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0"/>
        <w:ind w:left="0" w:right="0"/>
        <w:rPr>
          <w:rFonts w:ascii="微软雅黑" w:hAnsi="微软雅黑" w:eastAsia="微软雅黑"/>
        </w:rPr>
      </w:pPr>
      <w:bookmarkStart w:id="11" w:name="_GoBack"/>
      <w:bookmarkEnd w:id="11"/>
    </w:p>
    <w:p>
      <w:pPr>
        <w:pStyle w:val="31"/>
        <w:ind w:left="0" w:right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</w:t>
      </w:r>
    </w:p>
    <w:p>
      <w:pPr>
        <w:pStyle w:val="14"/>
        <w:ind w:left="0" w:right="0"/>
        <w:jc w:val="center"/>
        <w:rPr>
          <w:rStyle w:val="27"/>
          <w:rFonts w:ascii="微软雅黑" w:hAnsi="微软雅黑" w:eastAsia="微软雅黑"/>
          <w:smallCaps/>
          <w:szCs w:val="72"/>
        </w:rPr>
      </w:pPr>
      <w:r>
        <w:rPr>
          <w:rStyle w:val="27"/>
          <w:rFonts w:hint="eastAsia" w:ascii="微软雅黑" w:hAnsi="微软雅黑" w:eastAsia="微软雅黑"/>
          <w:smallCaps/>
          <w:szCs w:val="72"/>
        </w:rPr>
        <w:t>北油电控PLM项目</w:t>
      </w:r>
    </w:p>
    <w:p>
      <w:pPr>
        <w:pStyle w:val="14"/>
        <w:ind w:left="0" w:right="0"/>
        <w:jc w:val="center"/>
        <w:rPr>
          <w:rStyle w:val="27"/>
          <w:rFonts w:ascii="微软雅黑" w:hAnsi="微软雅黑" w:eastAsia="微软雅黑"/>
          <w:smallCaps/>
          <w:sz w:val="24"/>
          <w:szCs w:val="40"/>
        </w:rPr>
      </w:pPr>
      <w:r>
        <w:rPr>
          <w:rStyle w:val="27"/>
          <w:rFonts w:hint="eastAsia" w:ascii="微软雅黑" w:hAnsi="微软雅黑" w:eastAsia="微软雅黑"/>
          <w:smallCaps/>
          <w:szCs w:val="72"/>
        </w:rPr>
        <w:t>包装BOM管理及毛坯图管理</w:t>
      </w:r>
    </w:p>
    <w:p>
      <w:pPr>
        <w:pStyle w:val="14"/>
        <w:ind w:left="0" w:right="0"/>
        <w:jc w:val="center"/>
        <w:rPr>
          <w:rStyle w:val="27"/>
          <w:rFonts w:ascii="微软雅黑" w:hAnsi="微软雅黑" w:eastAsia="微软雅黑"/>
          <w:smallCaps/>
          <w:sz w:val="32"/>
          <w:szCs w:val="48"/>
        </w:rPr>
      </w:pPr>
    </w:p>
    <w:p>
      <w:pPr>
        <w:pStyle w:val="14"/>
        <w:ind w:left="0" w:right="0"/>
        <w:jc w:val="center"/>
        <w:rPr>
          <w:rStyle w:val="27"/>
          <w:rFonts w:ascii="微软雅黑" w:hAnsi="微软雅黑" w:eastAsia="微软雅黑"/>
          <w:smallCaps/>
          <w:sz w:val="32"/>
          <w:szCs w:val="48"/>
        </w:rPr>
      </w:pPr>
    </w:p>
    <w:p>
      <w:pPr>
        <w:pStyle w:val="14"/>
        <w:ind w:left="0" w:right="0"/>
        <w:jc w:val="center"/>
        <w:rPr>
          <w:rStyle w:val="27"/>
          <w:rFonts w:ascii="微软雅黑" w:hAnsi="微软雅黑" w:eastAsia="微软雅黑"/>
          <w:sz w:val="32"/>
        </w:rPr>
      </w:pPr>
    </w:p>
    <w:p>
      <w:pPr>
        <w:ind w:firstLine="1961" w:firstLineChars="700"/>
        <w:rPr>
          <w:rFonts w:ascii="微软雅黑" w:hAnsi="微软雅黑" w:eastAsia="微软雅黑"/>
          <w:b/>
          <w:bCs/>
          <w:sz w:val="28"/>
          <w:szCs w:val="28"/>
          <w:u w:val="single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甲</w:t>
      </w:r>
      <w:r>
        <w:rPr>
          <w:rFonts w:ascii="微软雅黑" w:hAnsi="微软雅黑" w:eastAsia="微软雅黑"/>
          <w:b/>
          <w:bCs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方：</w:t>
      </w:r>
      <w:r>
        <w:rPr>
          <w:rFonts w:hint="eastAsia" w:ascii="微软雅黑" w:hAnsi="微软雅黑" w:eastAsia="微软雅黑"/>
          <w:b/>
          <w:bCs/>
          <w:sz w:val="28"/>
          <w:szCs w:val="28"/>
          <w:u w:val="single"/>
        </w:rPr>
        <w:t xml:space="preserve"> </w:t>
      </w:r>
      <w:r>
        <w:rPr>
          <w:rFonts w:ascii="微软雅黑" w:hAnsi="微软雅黑" w:eastAsia="微软雅黑"/>
          <w:b/>
          <w:bCs/>
          <w:sz w:val="28"/>
          <w:szCs w:val="28"/>
          <w:u w:val="single"/>
        </w:rPr>
        <w:t xml:space="preserve">                        </w:t>
      </w:r>
    </w:p>
    <w:p>
      <w:pPr>
        <w:ind w:firstLine="1401" w:firstLineChars="500"/>
        <w:rPr>
          <w:rFonts w:ascii="微软雅黑" w:hAnsi="微软雅黑" w:eastAsia="微软雅黑"/>
          <w:b/>
          <w:bCs/>
          <w:sz w:val="28"/>
          <w:szCs w:val="28"/>
          <w:u w:val="single"/>
        </w:rPr>
      </w:pPr>
    </w:p>
    <w:p>
      <w:pPr>
        <w:ind w:firstLine="1961" w:firstLineChars="70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项目经理：</w:t>
      </w:r>
    </w:p>
    <w:p>
      <w:pPr>
        <w:ind w:firstLine="1401" w:firstLineChars="500"/>
        <w:rPr>
          <w:rFonts w:ascii="微软雅黑" w:hAnsi="微软雅黑" w:eastAsia="微软雅黑"/>
          <w:b/>
          <w:bCs/>
          <w:sz w:val="28"/>
          <w:szCs w:val="28"/>
        </w:rPr>
      </w:pPr>
    </w:p>
    <w:p>
      <w:pPr>
        <w:ind w:firstLine="1961" w:firstLineChars="700"/>
        <w:rPr>
          <w:rFonts w:ascii="微软雅黑" w:hAnsi="微软雅黑" w:eastAsia="微软雅黑"/>
          <w:b/>
          <w:bCs/>
          <w:color w:val="231815"/>
          <w:sz w:val="30"/>
          <w:szCs w:val="30"/>
          <w:u w:val="single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乙</w:t>
      </w:r>
      <w:r>
        <w:rPr>
          <w:rFonts w:ascii="微软雅黑" w:hAnsi="微软雅黑" w:eastAsia="微软雅黑"/>
          <w:b/>
          <w:bCs/>
          <w:sz w:val="28"/>
          <w:szCs w:val="28"/>
        </w:rPr>
        <w:t xml:space="preserve">    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方：</w:t>
      </w:r>
      <w:r>
        <w:rPr>
          <w:rFonts w:hint="eastAsia" w:ascii="微软雅黑" w:hAnsi="微软雅黑" w:eastAsia="微软雅黑"/>
          <w:b/>
          <w:bCs/>
          <w:color w:val="231815"/>
          <w:sz w:val="30"/>
          <w:szCs w:val="30"/>
          <w:u w:val="single"/>
        </w:rPr>
        <w:t xml:space="preserve"> </w:t>
      </w:r>
      <w:r>
        <w:rPr>
          <w:rFonts w:ascii="微软雅黑" w:hAnsi="微软雅黑" w:eastAsia="微软雅黑"/>
          <w:b/>
          <w:bCs/>
          <w:color w:val="231815"/>
          <w:sz w:val="30"/>
          <w:szCs w:val="30"/>
          <w:u w:val="single"/>
        </w:rPr>
        <w:t xml:space="preserve">                       </w:t>
      </w:r>
    </w:p>
    <w:p>
      <w:pPr>
        <w:ind w:firstLine="1401" w:firstLineChars="500"/>
        <w:rPr>
          <w:rFonts w:ascii="微软雅黑" w:hAnsi="微软雅黑" w:eastAsia="微软雅黑"/>
          <w:b/>
          <w:bCs/>
          <w:sz w:val="28"/>
          <w:szCs w:val="28"/>
          <w:u w:val="single"/>
        </w:rPr>
      </w:pPr>
    </w:p>
    <w:p>
      <w:pPr>
        <w:ind w:firstLine="1961" w:firstLineChars="70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项目经理：</w:t>
      </w:r>
    </w:p>
    <w:p>
      <w:pPr>
        <w:pStyle w:val="2"/>
        <w:spacing w:after="0"/>
        <w:rPr>
          <w:rFonts w:ascii="微软雅黑" w:hAnsi="微软雅黑" w:eastAsia="微软雅黑"/>
        </w:rPr>
      </w:pPr>
      <w:bookmarkStart w:id="0" w:name="_Toc11749"/>
      <w:bookmarkStart w:id="1" w:name="_Toc81969763"/>
      <w:bookmarkStart w:id="2" w:name="_Toc130286467"/>
      <w:r>
        <w:rPr>
          <w:rFonts w:hint="eastAsia" w:ascii="微软雅黑" w:hAnsi="微软雅黑" w:eastAsia="微软雅黑"/>
        </w:rPr>
        <w:t>文档控制</w:t>
      </w:r>
      <w:bookmarkEnd w:id="0"/>
      <w:bookmarkEnd w:id="1"/>
      <w:bookmarkEnd w:id="2"/>
    </w:p>
    <w:p>
      <w:pPr>
        <w:pStyle w:val="28"/>
        <w:ind w:right="0"/>
        <w:rPr>
          <w:rFonts w:ascii="微软雅黑" w:hAnsi="微软雅黑" w:eastAsia="微软雅黑"/>
        </w:rPr>
      </w:pPr>
    </w:p>
    <w:p>
      <w:pPr>
        <w:keepNext/>
        <w:keepLines/>
        <w:spacing w:before="120" w:after="12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变更记录</w:t>
      </w:r>
    </w:p>
    <w:p>
      <w:pPr>
        <w:pStyle w:val="3"/>
        <w:ind w:left="0"/>
        <w:rPr>
          <w:rFonts w:ascii="微软雅黑" w:hAnsi="微软雅黑" w:eastAsia="微软雅黑"/>
        </w:rPr>
      </w:pPr>
    </w:p>
    <w:tbl>
      <w:tblPr>
        <w:tblStyle w:val="16"/>
        <w:tblW w:w="934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96" w:type="dxa"/>
          <w:bottom w:w="0" w:type="dxa"/>
          <w:right w:w="96" w:type="dxa"/>
        </w:tblCellMar>
      </w:tblPr>
      <w:tblGrid>
        <w:gridCol w:w="1251"/>
        <w:gridCol w:w="1629"/>
        <w:gridCol w:w="810"/>
        <w:gridCol w:w="565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blHeader/>
        </w:trPr>
        <w:tc>
          <w:tcPr>
            <w:tcW w:w="1251" w:type="dxa"/>
            <w:tcBorders>
              <w:bottom w:val="nil"/>
              <w:right w:val="nil"/>
            </w:tcBorders>
            <w:shd w:val="pct10" w:color="auto" w:fill="auto"/>
          </w:tcPr>
          <w:p>
            <w:pPr>
              <w:pStyle w:val="34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日期</w:t>
            </w:r>
          </w:p>
        </w:tc>
        <w:tc>
          <w:tcPr>
            <w:tcW w:w="1629" w:type="dxa"/>
            <w:tcBorders>
              <w:left w:val="nil"/>
              <w:bottom w:val="nil"/>
              <w:right w:val="nil"/>
            </w:tcBorders>
            <w:shd w:val="pct10" w:color="auto" w:fill="auto"/>
          </w:tcPr>
          <w:p>
            <w:pPr>
              <w:pStyle w:val="34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作者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  <w:shd w:val="pct10" w:color="auto" w:fill="auto"/>
          </w:tcPr>
          <w:p>
            <w:pPr>
              <w:pStyle w:val="34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版本</w:t>
            </w:r>
          </w:p>
        </w:tc>
        <w:tc>
          <w:tcPr>
            <w:tcW w:w="5651" w:type="dxa"/>
            <w:tcBorders>
              <w:left w:val="nil"/>
              <w:bottom w:val="nil"/>
            </w:tcBorders>
            <w:shd w:val="pct10" w:color="auto" w:fill="auto"/>
          </w:tcPr>
          <w:p>
            <w:pPr>
              <w:pStyle w:val="34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变更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  <w:trHeight w:val="95" w:hRule="exact"/>
          <w:tblHeader/>
        </w:trPr>
        <w:tc>
          <w:tcPr>
            <w:tcW w:w="1251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35"/>
              <w:rPr>
                <w:rFonts w:ascii="微软雅黑" w:hAnsi="微软雅黑" w:eastAsia="微软雅黑"/>
                <w:sz w:val="8"/>
              </w:rPr>
            </w:pPr>
          </w:p>
        </w:tc>
        <w:tc>
          <w:tcPr>
            <w:tcW w:w="1629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35"/>
              <w:rPr>
                <w:rFonts w:ascii="微软雅黑" w:hAnsi="微软雅黑" w:eastAsia="微软雅黑"/>
                <w:sz w:val="8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35"/>
              <w:rPr>
                <w:rFonts w:ascii="微软雅黑" w:hAnsi="微软雅黑" w:eastAsia="微软雅黑"/>
                <w:sz w:val="8"/>
              </w:rPr>
            </w:pPr>
          </w:p>
        </w:tc>
        <w:tc>
          <w:tcPr>
            <w:tcW w:w="5651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35"/>
              <w:rPr>
                <w:rFonts w:ascii="微软雅黑" w:hAnsi="微软雅黑" w:eastAsia="微软雅黑"/>
                <w:sz w:val="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</w:trPr>
        <w:tc>
          <w:tcPr>
            <w:tcW w:w="1251" w:type="dxa"/>
            <w:tcBorders>
              <w:top w:val="nil"/>
            </w:tcBorders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1629" w:type="dxa"/>
            <w:tcBorders>
              <w:top w:val="nil"/>
            </w:tcBorders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5651" w:type="dxa"/>
            <w:tcBorders>
              <w:top w:val="nil"/>
            </w:tcBorders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</w:trPr>
        <w:tc>
          <w:tcPr>
            <w:tcW w:w="1251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1629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810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5651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96" w:type="dxa"/>
            <w:bottom w:w="0" w:type="dxa"/>
            <w:right w:w="96" w:type="dxa"/>
          </w:tblCellMar>
        </w:tblPrEx>
        <w:trPr>
          <w:cantSplit/>
        </w:trPr>
        <w:tc>
          <w:tcPr>
            <w:tcW w:w="1251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1629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810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5651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</w:tr>
    </w:tbl>
    <w:p>
      <w:pPr>
        <w:pStyle w:val="3"/>
        <w:ind w:left="0"/>
        <w:rPr>
          <w:rFonts w:ascii="微软雅黑" w:hAnsi="微软雅黑" w:eastAsia="微软雅黑"/>
        </w:rPr>
      </w:pPr>
    </w:p>
    <w:p>
      <w:pPr>
        <w:pStyle w:val="28"/>
        <w:ind w:right="0"/>
        <w:rPr>
          <w:rFonts w:ascii="微软雅黑" w:hAnsi="微软雅黑" w:eastAsia="微软雅黑"/>
        </w:rPr>
      </w:pPr>
    </w:p>
    <w:p>
      <w:pPr>
        <w:keepNext/>
        <w:keepLines/>
        <w:spacing w:before="120" w:after="12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审阅</w:t>
      </w:r>
    </w:p>
    <w:p>
      <w:pPr>
        <w:pStyle w:val="3"/>
        <w:ind w:left="0"/>
        <w:rPr>
          <w:rFonts w:ascii="微软雅黑" w:hAnsi="微软雅黑" w:eastAsia="微软雅黑"/>
        </w:rPr>
      </w:pPr>
    </w:p>
    <w:tbl>
      <w:tblPr>
        <w:tblStyle w:val="16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7"/>
        <w:gridCol w:w="504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4157" w:type="dxa"/>
            <w:tcBorders>
              <w:bottom w:val="nil"/>
              <w:right w:val="nil"/>
            </w:tcBorders>
            <w:shd w:val="pct10" w:color="auto" w:fill="auto"/>
          </w:tcPr>
          <w:p>
            <w:pPr>
              <w:pStyle w:val="34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姓名</w:t>
            </w:r>
          </w:p>
        </w:tc>
        <w:tc>
          <w:tcPr>
            <w:tcW w:w="5042" w:type="dxa"/>
            <w:tcBorders>
              <w:left w:val="nil"/>
              <w:bottom w:val="nil"/>
            </w:tcBorders>
            <w:shd w:val="pct10" w:color="auto" w:fill="auto"/>
          </w:tcPr>
          <w:p>
            <w:pPr>
              <w:pStyle w:val="34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</w:rPr>
              <w:t>职位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" w:hRule="exact"/>
          <w:tblHeader/>
        </w:trPr>
        <w:tc>
          <w:tcPr>
            <w:tcW w:w="4157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35"/>
              <w:rPr>
                <w:rFonts w:ascii="微软雅黑" w:hAnsi="微软雅黑" w:eastAsia="微软雅黑"/>
                <w:sz w:val="8"/>
              </w:rPr>
            </w:pPr>
          </w:p>
        </w:tc>
        <w:tc>
          <w:tcPr>
            <w:tcW w:w="5042" w:type="dxa"/>
            <w:tcBorders>
              <w:left w:val="nil"/>
              <w:right w:val="nil"/>
            </w:tcBorders>
            <w:shd w:val="pct50" w:color="auto" w:fill="auto"/>
          </w:tcPr>
          <w:p>
            <w:pPr>
              <w:pStyle w:val="35"/>
              <w:rPr>
                <w:rFonts w:ascii="微软雅黑" w:hAnsi="微软雅黑" w:eastAsia="微软雅黑"/>
                <w:sz w:val="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57" w:type="dxa"/>
            <w:tcBorders>
              <w:top w:val="nil"/>
            </w:tcBorders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5042" w:type="dxa"/>
            <w:tcBorders>
              <w:top w:val="nil"/>
            </w:tcBorders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57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5042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57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5042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157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  <w:tc>
          <w:tcPr>
            <w:tcW w:w="5042" w:type="dxa"/>
          </w:tcPr>
          <w:p>
            <w:pPr>
              <w:pStyle w:val="35"/>
              <w:rPr>
                <w:rFonts w:ascii="微软雅黑" w:hAnsi="微软雅黑" w:eastAsia="微软雅黑"/>
              </w:rPr>
            </w:pPr>
          </w:p>
        </w:tc>
      </w:tr>
    </w:tbl>
    <w:p>
      <w:pPr>
        <w:pStyle w:val="3"/>
        <w:ind w:left="0"/>
        <w:rPr>
          <w:rFonts w:ascii="微软雅黑" w:hAnsi="微软雅黑" w:eastAsia="微软雅黑"/>
        </w:rPr>
      </w:pPr>
    </w:p>
    <w:p>
      <w:pPr>
        <w:pStyle w:val="3"/>
        <w:ind w:left="0"/>
        <w:rPr>
          <w:rFonts w:ascii="微软雅黑" w:hAnsi="微软雅黑" w:eastAsia="微软雅黑"/>
        </w:rPr>
      </w:pPr>
    </w:p>
    <w:p>
      <w:pPr>
        <w:pStyle w:val="36"/>
        <w:ind w:left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目录</w:t>
      </w:r>
    </w:p>
    <w:p>
      <w:pPr>
        <w:jc w:val="center"/>
      </w:pPr>
      <w:r>
        <w:rPr>
          <w:rFonts w:ascii="宋体" w:hAnsi="宋体"/>
        </w:rPr>
        <w:t>目录</w:t>
      </w:r>
    </w:p>
    <w:p>
      <w:pPr>
        <w:pStyle w:val="13"/>
        <w:ind w:left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rPr>
          <w:rFonts w:hint="eastAsia" w:ascii="微软雅黑" w:hAnsi="微软雅黑" w:eastAsia="微软雅黑"/>
        </w:rPr>
        <w:fldChar w:fldCharType="begin"/>
      </w:r>
      <w:r>
        <w:rPr>
          <w:rFonts w:hint="eastAsia" w:ascii="微软雅黑" w:hAnsi="微软雅黑" w:eastAsia="微软雅黑"/>
        </w:rPr>
        <w:instrText xml:space="preserve">TOC \o "1-3" \h \u </w:instrText>
      </w:r>
      <w:r>
        <w:rPr>
          <w:rFonts w:hint="eastAsia" w:ascii="微软雅黑" w:hAnsi="微软雅黑" w:eastAsia="微软雅黑"/>
        </w:rPr>
        <w:fldChar w:fldCharType="separate"/>
      </w:r>
      <w:r>
        <w:fldChar w:fldCharType="begin"/>
      </w:r>
      <w:r>
        <w:instrText xml:space="preserve"> HYPERLINK \l "_Toc130286467" </w:instrText>
      </w:r>
      <w:r>
        <w:fldChar w:fldCharType="separate"/>
      </w:r>
      <w:r>
        <w:rPr>
          <w:rStyle w:val="19"/>
          <w:rFonts w:ascii="微软雅黑" w:hAnsi="微软雅黑" w:eastAsia="微软雅黑"/>
        </w:rPr>
        <w:t>文档控制</w:t>
      </w:r>
      <w:r>
        <w:tab/>
      </w:r>
      <w:r>
        <w:fldChar w:fldCharType="begin"/>
      </w:r>
      <w:r>
        <w:instrText xml:space="preserve"> PAGEREF _Toc130286467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ind w:left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"_Toc130286468" </w:instrText>
      </w:r>
      <w:r>
        <w:fldChar w:fldCharType="separate"/>
      </w:r>
      <w:r>
        <w:rPr>
          <w:rStyle w:val="19"/>
          <w:rFonts w:ascii="微软雅黑" w:hAnsi="微软雅黑" w:eastAsia="微软雅黑"/>
        </w:rPr>
        <w:t>业务需求</w:t>
      </w:r>
      <w:r>
        <w:tab/>
      </w:r>
      <w:r>
        <w:fldChar w:fldCharType="begin"/>
      </w:r>
      <w:r>
        <w:instrText xml:space="preserve"> PAGEREF _Toc130286468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ind w:left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"_Toc130286469" </w:instrText>
      </w:r>
      <w:r>
        <w:fldChar w:fldCharType="separate"/>
      </w:r>
      <w:r>
        <w:rPr>
          <w:rStyle w:val="19"/>
          <w:rFonts w:ascii="微软雅黑" w:hAnsi="微软雅黑" w:eastAsia="微软雅黑"/>
        </w:rPr>
        <w:t>功能设计</w:t>
      </w:r>
      <w:r>
        <w:tab/>
      </w:r>
      <w:r>
        <w:fldChar w:fldCharType="begin"/>
      </w:r>
      <w:r>
        <w:instrText xml:space="preserve"> PAGEREF _Toc130286469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left" w:pos="1930"/>
        </w:tabs>
        <w:ind w:left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"_Toc130286470" </w:instrText>
      </w:r>
      <w:r>
        <w:fldChar w:fldCharType="separate"/>
      </w:r>
      <w:r>
        <w:rPr>
          <w:rStyle w:val="19"/>
          <w:rFonts w:ascii="微软雅黑" w:hAnsi="微软雅黑" w:eastAsia="微软雅黑"/>
        </w:rPr>
        <w:t>一、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19"/>
          <w:rFonts w:ascii="微软雅黑" w:hAnsi="微软雅黑" w:eastAsia="微软雅黑"/>
        </w:rPr>
        <w:t>添加维护包装BOM</w:t>
      </w:r>
      <w:r>
        <w:tab/>
      </w:r>
      <w:r>
        <w:fldChar w:fldCharType="begin"/>
      </w:r>
      <w:r>
        <w:instrText xml:space="preserve"> PAGEREF _Toc130286470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left" w:pos="1930"/>
        </w:tabs>
        <w:ind w:left="0"/>
        <w:rPr>
          <w:rFonts w:asciiTheme="minorHAnsi" w:hAnsiTheme="minorHAnsi" w:eastAsiaTheme="minorEastAsia" w:cstheme="minorBidi"/>
          <w:kern w:val="2"/>
          <w:sz w:val="21"/>
          <w:szCs w:val="22"/>
        </w:rPr>
      </w:pPr>
      <w:r>
        <w:fldChar w:fldCharType="begin"/>
      </w:r>
      <w:r>
        <w:instrText xml:space="preserve"> HYPERLINK \l "_Toc130286471" </w:instrText>
      </w:r>
      <w:r>
        <w:fldChar w:fldCharType="separate"/>
      </w:r>
      <w:r>
        <w:rPr>
          <w:rStyle w:val="19"/>
          <w:rFonts w:ascii="微软雅黑" w:hAnsi="微软雅黑" w:eastAsia="微软雅黑"/>
        </w:rPr>
        <w:t>二、</w:t>
      </w:r>
      <w:r>
        <w:rPr>
          <w:rFonts w:asciiTheme="minorHAnsi" w:hAnsiTheme="minorHAnsi" w:eastAsiaTheme="minorEastAsia" w:cstheme="minorBidi"/>
          <w:kern w:val="2"/>
          <w:sz w:val="21"/>
          <w:szCs w:val="22"/>
        </w:rPr>
        <w:tab/>
      </w:r>
      <w:r>
        <w:rPr>
          <w:rStyle w:val="19"/>
          <w:rFonts w:ascii="微软雅黑" w:hAnsi="微软雅黑" w:eastAsia="微软雅黑"/>
        </w:rPr>
        <w:t>添加维护毛坯图物料</w:t>
      </w:r>
      <w:r>
        <w:tab/>
      </w:r>
      <w:r>
        <w:fldChar w:fldCharType="begin"/>
      </w:r>
      <w:r>
        <w:instrText xml:space="preserve"> PAGEREF _Toc130286471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36"/>
        <w:ind w:left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fldChar w:fldCharType="end"/>
      </w:r>
      <w:bookmarkStart w:id="3" w:name="_Toc27721"/>
      <w:r>
        <w:rPr>
          <w:rFonts w:hint="eastAsia" w:ascii="微软雅黑" w:hAnsi="微软雅黑" w:eastAsia="微软雅黑"/>
        </w:rPr>
        <w:t>文档概述</w:t>
      </w:r>
      <w:bookmarkEnd w:id="3"/>
    </w:p>
    <w:p>
      <w:pPr>
        <w:pStyle w:val="28"/>
        <w:ind w:right="0"/>
        <w:rPr>
          <w:rFonts w:ascii="微软雅黑" w:hAnsi="微软雅黑" w:eastAsia="微软雅黑"/>
        </w:rPr>
      </w:pPr>
    </w:p>
    <w:p>
      <w:pPr>
        <w:pStyle w:val="4"/>
        <w:rPr>
          <w:rFonts w:ascii="微软雅黑" w:hAnsi="微软雅黑" w:eastAsia="微软雅黑"/>
        </w:rPr>
      </w:pPr>
      <w:bookmarkStart w:id="4" w:name="_Toc9139"/>
      <w:bookmarkStart w:id="5" w:name="_Toc130286468"/>
      <w:r>
        <w:rPr>
          <w:rFonts w:hint="eastAsia" w:ascii="微软雅黑" w:hAnsi="微软雅黑" w:eastAsia="微软雅黑"/>
        </w:rPr>
        <w:t>业务需求</w:t>
      </w:r>
      <w:bookmarkEnd w:id="4"/>
      <w:bookmarkEnd w:id="5"/>
    </w:p>
    <w:tbl>
      <w:tblPr>
        <w:tblStyle w:val="16"/>
        <w:tblW w:w="9524" w:type="dxa"/>
        <w:tblInd w:w="-17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7"/>
        <w:gridCol w:w="77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BFBFBF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</w:rPr>
            </w:pPr>
            <w:bookmarkStart w:id="6" w:name="_Toc83442212"/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</w:rPr>
              <w:t>需求</w:t>
            </w:r>
          </w:p>
        </w:tc>
        <w:tc>
          <w:tcPr>
            <w:tcW w:w="7757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BFBFBF"/>
            <w:noWrap/>
            <w:vAlign w:val="center"/>
          </w:tcPr>
          <w:p>
            <w:pPr>
              <w:widowControl/>
              <w:ind w:right="-1098" w:rightChars="-523"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</w:rPr>
              <w:t>详细说明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包装BOM管理</w:t>
            </w:r>
          </w:p>
        </w:tc>
        <w:tc>
          <w:tcPr>
            <w:tcW w:w="775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</w:pPr>
            <w:r>
              <w:rPr>
                <w:rFonts w:hint="eastAsia"/>
              </w:rPr>
              <w:t>物料关联包装BOM父项物料</w:t>
            </w:r>
          </w:p>
          <w:p>
            <w:pPr>
              <w:pStyle w:val="46"/>
              <w:ind w:firstLine="0" w:firstLineChars="0"/>
            </w:pPr>
            <w:r>
              <w:rPr>
                <w:rFonts w:hint="eastAsia"/>
              </w:rPr>
              <w:t>保留每次修改包装BOM关联记录</w:t>
            </w:r>
          </w:p>
          <w:p>
            <w:pPr>
              <w:pStyle w:val="46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通过权限控制修改操作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0"/>
                <w:szCs w:val="20"/>
              </w:rPr>
              <w:t>毛坯图管理</w:t>
            </w:r>
          </w:p>
        </w:tc>
        <w:tc>
          <w:tcPr>
            <w:tcW w:w="775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</w:pPr>
            <w:r>
              <w:rPr>
                <w:rFonts w:hint="eastAsia"/>
              </w:rPr>
              <w:t>物料关联毛坯物料</w:t>
            </w:r>
          </w:p>
          <w:p>
            <w:pPr>
              <w:pStyle w:val="46"/>
              <w:ind w:firstLine="0" w:firstLineChars="0"/>
            </w:pPr>
            <w:r>
              <w:rPr>
                <w:rFonts w:hint="eastAsia"/>
              </w:rPr>
              <w:t>保留每次修改毛坯关联记录</w:t>
            </w:r>
          </w:p>
          <w:p>
            <w:pPr>
              <w:pStyle w:val="46"/>
              <w:ind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通过权限控制修改操作</w:t>
            </w:r>
          </w:p>
        </w:tc>
      </w:tr>
    </w:tbl>
    <w:p>
      <w:pPr>
        <w:tabs>
          <w:tab w:val="left" w:pos="2918"/>
        </w:tabs>
        <w:jc w:val="left"/>
      </w:pPr>
    </w:p>
    <w:bookmarkEnd w:id="6"/>
    <w:p>
      <w:pPr>
        <w:pStyle w:val="2"/>
        <w:rPr>
          <w:rFonts w:ascii="微软雅黑" w:hAnsi="微软雅黑" w:eastAsia="微软雅黑"/>
        </w:rPr>
      </w:pPr>
      <w:bookmarkStart w:id="7" w:name="_Toc8744"/>
      <w:bookmarkStart w:id="8" w:name="_Toc130286469"/>
      <w:r>
        <w:rPr>
          <w:rFonts w:hint="eastAsia" w:ascii="微软雅黑" w:hAnsi="微软雅黑" w:eastAsia="微软雅黑"/>
        </w:rPr>
        <w:t>功能设计</w:t>
      </w:r>
      <w:bookmarkEnd w:id="7"/>
      <w:bookmarkEnd w:id="8"/>
    </w:p>
    <w:p>
      <w:pPr>
        <w:pStyle w:val="28"/>
        <w:ind w:right="0"/>
        <w:rPr>
          <w:rFonts w:ascii="微软雅黑" w:hAnsi="微软雅黑" w:eastAsia="微软雅黑"/>
        </w:rPr>
      </w:pPr>
    </w:p>
    <w:p>
      <w:pPr>
        <w:numPr>
          <w:ilvl w:val="0"/>
          <w:numId w:val="1"/>
        </w:numPr>
        <w:outlineLvl w:val="2"/>
        <w:rPr>
          <w:rFonts w:ascii="微软雅黑" w:hAnsi="微软雅黑" w:eastAsia="微软雅黑"/>
        </w:rPr>
      </w:pPr>
      <w:bookmarkStart w:id="9" w:name="_Toc130286470"/>
      <w:r>
        <w:rPr>
          <w:rFonts w:hint="eastAsia" w:ascii="微软雅黑" w:hAnsi="微软雅黑" w:eastAsia="微软雅黑"/>
          <w:sz w:val="20"/>
          <w:szCs w:val="20"/>
        </w:rPr>
        <w:t>添加维护包装BOM</w:t>
      </w:r>
      <w:bookmarkEnd w:id="9"/>
    </w:p>
    <w:p>
      <w:pPr>
        <w:pStyle w:val="46"/>
        <w:spacing w:line="360" w:lineRule="auto"/>
        <w:ind w:firstLine="0" w:firstLineChars="0"/>
        <w:jc w:val="left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功能描述：</w:t>
      </w:r>
    </w:p>
    <w:p>
      <w:pPr>
        <w:pStyle w:val="46"/>
        <w:numPr>
          <w:ilvl w:val="0"/>
          <w:numId w:val="2"/>
        </w:numPr>
        <w:spacing w:line="360" w:lineRule="auto"/>
        <w:ind w:firstLine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在物料库明细中选择物料右键菜单增加“维护包装BOM”功能菜单</w:t>
      </w:r>
    </w:p>
    <w:p>
      <w:pPr>
        <w:pStyle w:val="46"/>
        <w:numPr>
          <w:ilvl w:val="0"/>
          <w:numId w:val="3"/>
        </w:numPr>
        <w:spacing w:line="360" w:lineRule="auto"/>
        <w:ind w:left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参考菜单界面</w:t>
      </w:r>
    </w:p>
    <w:p>
      <w:pPr>
        <w:pStyle w:val="46"/>
        <w:spacing w:line="360" w:lineRule="auto"/>
        <w:ind w:firstLine="0" w:firstLineChars="0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953125" cy="3457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2"/>
        </w:numPr>
        <w:spacing w:line="360" w:lineRule="auto"/>
        <w:ind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选择后进入物料编辑界面，新增包装BOM页签</w:t>
      </w:r>
    </w:p>
    <w:p>
      <w:pPr>
        <w:pStyle w:val="46"/>
        <w:numPr>
          <w:ilvl w:val="0"/>
          <w:numId w:val="3"/>
        </w:numPr>
        <w:spacing w:line="360" w:lineRule="auto"/>
        <w:ind w:left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参考包装BOM编辑界面</w:t>
      </w:r>
    </w:p>
    <w:p>
      <w:pPr>
        <w:pStyle w:val="46"/>
        <w:spacing w:line="360" w:lineRule="auto"/>
        <w:ind w:firstLine="0" w:firstLineChars="0"/>
        <w:jc w:val="left"/>
        <w:rPr>
          <w:rFonts w:ascii="宋体" w:hAnsi="宋体"/>
          <w:color w:val="000000"/>
        </w:rPr>
      </w:pPr>
      <w:r>
        <w:drawing>
          <wp:inline distT="0" distB="0" distL="0" distR="0">
            <wp:extent cx="5963920" cy="1774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2"/>
        </w:numPr>
        <w:spacing w:line="360" w:lineRule="auto"/>
        <w:ind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属性说明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【包装BOM】、【标签BOM】、为参考属性，参考对象为物料库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【数量信息】【备注】属性为手工编辑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【更改人】自动获取系统登录账号人员名称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【日期】保存时自动获取日期当前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【多包装1】为参考属性，参考对象为物料库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【多包装</w:t>
      </w:r>
      <w:r>
        <w:rPr>
          <w:rFonts w:ascii="宋体" w:hAnsi="宋体"/>
          <w:color w:val="FF0000"/>
        </w:rPr>
        <w:t>2</w:t>
      </w:r>
      <w:r>
        <w:rPr>
          <w:rFonts w:hint="eastAsia" w:ascii="宋体" w:hAnsi="宋体"/>
          <w:color w:val="FF0000"/>
        </w:rPr>
        <w:t>】为参考属性，参考对象为物料库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【多包装</w:t>
      </w:r>
      <w:r>
        <w:rPr>
          <w:rFonts w:ascii="宋体" w:hAnsi="宋体"/>
          <w:color w:val="FF0000"/>
        </w:rPr>
        <w:t>3</w:t>
      </w:r>
      <w:r>
        <w:rPr>
          <w:rFonts w:hint="eastAsia" w:ascii="宋体" w:hAnsi="宋体"/>
          <w:color w:val="FF0000"/>
        </w:rPr>
        <w:t>】为参考属性，参考对象为物料库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【多包装</w:t>
      </w:r>
      <w:r>
        <w:rPr>
          <w:rFonts w:ascii="宋体" w:hAnsi="宋体"/>
          <w:color w:val="FF0000"/>
        </w:rPr>
        <w:t>4</w:t>
      </w:r>
      <w:r>
        <w:rPr>
          <w:rFonts w:hint="eastAsia" w:ascii="宋体" w:hAnsi="宋体"/>
          <w:color w:val="FF0000"/>
        </w:rPr>
        <w:t>】为参考属性，参考对象为物料库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  <w:color w:val="FF0000"/>
        </w:rPr>
      </w:pPr>
      <w:r>
        <w:rPr>
          <w:rFonts w:hint="eastAsia" w:ascii="宋体" w:hAnsi="宋体"/>
          <w:color w:val="FF0000"/>
        </w:rPr>
        <w:t>【多包装</w:t>
      </w:r>
      <w:r>
        <w:rPr>
          <w:rFonts w:ascii="宋体" w:hAnsi="宋体"/>
          <w:color w:val="FF0000"/>
        </w:rPr>
        <w:t>5</w:t>
      </w:r>
      <w:r>
        <w:rPr>
          <w:rFonts w:hint="eastAsia" w:ascii="宋体" w:hAnsi="宋体"/>
          <w:color w:val="FF0000"/>
        </w:rPr>
        <w:t>】为参考属性，参考对象为物料库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[新增</w:t>
      </w:r>
      <w:r>
        <w:rPr>
          <w:rFonts w:ascii="宋体" w:hAnsi="宋体"/>
        </w:rPr>
        <w:t>]</w:t>
      </w:r>
      <w:r>
        <w:rPr>
          <w:rFonts w:hint="eastAsia" w:ascii="宋体" w:hAnsi="宋体"/>
        </w:rPr>
        <w:t>：创建行数据，自动生成【日期】、【更改人】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[删除</w:t>
      </w:r>
      <w:r>
        <w:rPr>
          <w:rFonts w:ascii="宋体" w:hAnsi="宋体"/>
        </w:rPr>
        <w:t>]</w:t>
      </w:r>
      <w:r>
        <w:rPr>
          <w:rFonts w:hint="eastAsia" w:ascii="宋体" w:hAnsi="宋体"/>
        </w:rPr>
        <w:t>：选中工艺路线行数据删除行数据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[复制</w:t>
      </w:r>
      <w:r>
        <w:rPr>
          <w:rFonts w:ascii="宋体" w:hAnsi="宋体"/>
        </w:rPr>
        <w:t>]</w:t>
      </w:r>
      <w:r>
        <w:rPr>
          <w:rFonts w:hint="eastAsia" w:ascii="宋体" w:hAnsi="宋体"/>
        </w:rPr>
        <w:t>：选中行点击复制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[粘贴</w:t>
      </w:r>
      <w:r>
        <w:rPr>
          <w:rFonts w:ascii="宋体" w:hAnsi="宋体"/>
        </w:rPr>
        <w:t>]</w:t>
      </w:r>
      <w:r>
        <w:rPr>
          <w:rFonts w:hint="eastAsia" w:ascii="宋体" w:hAnsi="宋体"/>
        </w:rPr>
        <w:t>：在空白行可粘贴复制的数据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一个物料可添加多条数据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查重规则：【物料编码】只按物料编码匹配，不考虑物料版本，即同一编码，编辑一次，其他版本自动同步</w:t>
      </w:r>
    </w:p>
    <w:p>
      <w:pPr>
        <w:pStyle w:val="46"/>
        <w:numPr>
          <w:ilvl w:val="0"/>
          <w:numId w:val="2"/>
        </w:numPr>
        <w:spacing w:line="360" w:lineRule="auto"/>
        <w:ind w:firstLine="0" w:firstLineChars="0"/>
      </w:pPr>
      <w:r>
        <w:rPr>
          <w:rFonts w:hint="eastAsia"/>
        </w:rPr>
        <w:t>可通过权限控制菜单功能使用，角色名称【包装BOM工程师】</w:t>
      </w:r>
    </w:p>
    <w:p>
      <w:pPr>
        <w:pStyle w:val="46"/>
        <w:numPr>
          <w:ilvl w:val="0"/>
          <w:numId w:val="2"/>
        </w:numPr>
        <w:spacing w:line="360" w:lineRule="auto"/>
        <w:ind w:firstLine="0" w:firstLineChars="0"/>
      </w:pPr>
      <w:r>
        <w:rPr>
          <w:rFonts w:hint="eastAsia"/>
        </w:rPr>
        <w:t>修改记录支持日志查询，记录修改时间、修改人、修改属性及修改内容</w:t>
      </w:r>
    </w:p>
    <w:p>
      <w:pPr>
        <w:pStyle w:val="46"/>
        <w:tabs>
          <w:tab w:val="left" w:pos="312"/>
        </w:tabs>
        <w:spacing w:line="360" w:lineRule="auto"/>
        <w:ind w:firstLine="0" w:firstLineChars="0"/>
      </w:pPr>
    </w:p>
    <w:p>
      <w:pPr>
        <w:pStyle w:val="46"/>
        <w:tabs>
          <w:tab w:val="left" w:pos="312"/>
        </w:tabs>
        <w:spacing w:line="360" w:lineRule="auto"/>
        <w:ind w:firstLine="0" w:firstLineChars="0"/>
      </w:pPr>
    </w:p>
    <w:p>
      <w:pPr>
        <w:pStyle w:val="46"/>
        <w:tabs>
          <w:tab w:val="left" w:pos="312"/>
        </w:tabs>
        <w:spacing w:line="360" w:lineRule="auto"/>
        <w:ind w:firstLine="0" w:firstLineChars="0"/>
      </w:pPr>
    </w:p>
    <w:p>
      <w:pPr>
        <w:numPr>
          <w:ilvl w:val="0"/>
          <w:numId w:val="1"/>
        </w:numPr>
        <w:outlineLvl w:val="2"/>
        <w:rPr>
          <w:rFonts w:ascii="微软雅黑" w:hAnsi="微软雅黑" w:eastAsia="微软雅黑"/>
        </w:rPr>
      </w:pPr>
      <w:bookmarkStart w:id="10" w:name="_Toc130286471"/>
      <w:r>
        <w:rPr>
          <w:rFonts w:hint="eastAsia" w:ascii="微软雅黑" w:hAnsi="微软雅黑" w:eastAsia="微软雅黑"/>
          <w:sz w:val="20"/>
          <w:szCs w:val="20"/>
        </w:rPr>
        <w:t>添加维护毛坯图物料</w:t>
      </w:r>
      <w:bookmarkEnd w:id="10"/>
    </w:p>
    <w:p>
      <w:pPr>
        <w:pStyle w:val="46"/>
        <w:spacing w:line="360" w:lineRule="auto"/>
        <w:ind w:firstLine="0" w:firstLineChars="0"/>
        <w:jc w:val="left"/>
        <w:rPr>
          <w:rFonts w:ascii="宋体" w:hAnsi="宋体"/>
          <w:b/>
          <w:bCs/>
          <w:color w:val="000000"/>
        </w:rPr>
      </w:pPr>
      <w:r>
        <w:rPr>
          <w:rFonts w:hint="eastAsia" w:ascii="宋体" w:hAnsi="宋体"/>
          <w:b/>
          <w:bCs/>
          <w:color w:val="000000"/>
        </w:rPr>
        <w:t>功能描述：</w:t>
      </w:r>
    </w:p>
    <w:p>
      <w:pPr>
        <w:pStyle w:val="46"/>
        <w:numPr>
          <w:ilvl w:val="0"/>
          <w:numId w:val="5"/>
        </w:numPr>
        <w:spacing w:line="360" w:lineRule="auto"/>
        <w:ind w:firstLine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在物料库明细中选择物料右键菜单增加“维护毛坯图”功能菜单</w:t>
      </w:r>
    </w:p>
    <w:p>
      <w:pPr>
        <w:pStyle w:val="46"/>
        <w:numPr>
          <w:ilvl w:val="0"/>
          <w:numId w:val="3"/>
        </w:numPr>
        <w:spacing w:line="360" w:lineRule="auto"/>
        <w:ind w:left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参考菜单界面</w:t>
      </w:r>
    </w:p>
    <w:p>
      <w:pPr>
        <w:pStyle w:val="46"/>
        <w:spacing w:line="360" w:lineRule="auto"/>
        <w:ind w:firstLine="0" w:firstLineChars="0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5953125" cy="3467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5"/>
        </w:numPr>
        <w:spacing w:line="360" w:lineRule="auto"/>
        <w:ind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选择后进入物料编辑界面，新增包装BOM页签</w:t>
      </w:r>
    </w:p>
    <w:p>
      <w:pPr>
        <w:pStyle w:val="46"/>
        <w:numPr>
          <w:ilvl w:val="0"/>
          <w:numId w:val="3"/>
        </w:numPr>
        <w:spacing w:line="360" w:lineRule="auto"/>
        <w:ind w:left="0" w:firstLineChars="0"/>
        <w:jc w:val="left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参考包装BOM编辑界面</w:t>
      </w:r>
    </w:p>
    <w:p>
      <w:pPr>
        <w:pStyle w:val="46"/>
        <w:spacing w:line="360" w:lineRule="auto"/>
        <w:ind w:firstLine="0" w:firstLineChars="0"/>
        <w:jc w:val="left"/>
        <w:rPr>
          <w:rFonts w:ascii="宋体" w:hAnsi="宋体"/>
          <w:color w:val="000000"/>
        </w:rPr>
      </w:pPr>
      <w:r>
        <w:drawing>
          <wp:inline distT="0" distB="0" distL="0" distR="0">
            <wp:extent cx="5963920" cy="17792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6"/>
        <w:numPr>
          <w:ilvl w:val="0"/>
          <w:numId w:val="5"/>
        </w:numPr>
        <w:spacing w:line="360" w:lineRule="auto"/>
        <w:ind w:firstLine="0" w:firstLineChars="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属性说明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【毛坯物料】、为参考属性，参考对象为物料库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【备注】属性为手工编辑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【更改人】自动获取系统登录账号人员名称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【日期】保存时自动获取日期当前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[新增</w:t>
      </w:r>
      <w:r>
        <w:rPr>
          <w:rFonts w:ascii="宋体" w:hAnsi="宋体"/>
        </w:rPr>
        <w:t>]</w:t>
      </w:r>
      <w:r>
        <w:rPr>
          <w:rFonts w:hint="eastAsia" w:ascii="宋体" w:hAnsi="宋体"/>
        </w:rPr>
        <w:t>：创建行数据，自动生成【日期】、【更改人】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[删除</w:t>
      </w:r>
      <w:r>
        <w:rPr>
          <w:rFonts w:ascii="宋体" w:hAnsi="宋体"/>
        </w:rPr>
        <w:t>]</w:t>
      </w:r>
      <w:r>
        <w:rPr>
          <w:rFonts w:hint="eastAsia" w:ascii="宋体" w:hAnsi="宋体"/>
        </w:rPr>
        <w:t>：选中工艺路线行数据删除行数据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[复制</w:t>
      </w:r>
      <w:r>
        <w:rPr>
          <w:rFonts w:ascii="宋体" w:hAnsi="宋体"/>
        </w:rPr>
        <w:t>]</w:t>
      </w:r>
      <w:r>
        <w:rPr>
          <w:rFonts w:hint="eastAsia" w:ascii="宋体" w:hAnsi="宋体"/>
        </w:rPr>
        <w:t>：选中行点击复制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[粘贴</w:t>
      </w:r>
      <w:r>
        <w:rPr>
          <w:rFonts w:ascii="宋体" w:hAnsi="宋体"/>
        </w:rPr>
        <w:t>]</w:t>
      </w:r>
      <w:r>
        <w:rPr>
          <w:rFonts w:hint="eastAsia" w:ascii="宋体" w:hAnsi="宋体"/>
        </w:rPr>
        <w:t>：在空白行可粘贴复制的数据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一个物料可添加多条数据</w:t>
      </w:r>
    </w:p>
    <w:p>
      <w:pPr>
        <w:pStyle w:val="46"/>
        <w:numPr>
          <w:ilvl w:val="0"/>
          <w:numId w:val="4"/>
        </w:numPr>
        <w:tabs>
          <w:tab w:val="left" w:pos="312"/>
        </w:tabs>
        <w:spacing w:line="360" w:lineRule="auto"/>
        <w:ind w:left="0" w:firstLineChars="0"/>
        <w:rPr>
          <w:rFonts w:ascii="宋体" w:hAnsi="宋体"/>
        </w:rPr>
      </w:pPr>
      <w:r>
        <w:rPr>
          <w:rFonts w:hint="eastAsia" w:ascii="宋体" w:hAnsi="宋体"/>
        </w:rPr>
        <w:t>查重规则：【物料编码】只按物料编码匹配，不考虑物料版本，即同一编码，编辑一次，其他版本自动同步</w:t>
      </w:r>
    </w:p>
    <w:p>
      <w:pPr>
        <w:pStyle w:val="46"/>
        <w:numPr>
          <w:ilvl w:val="0"/>
          <w:numId w:val="5"/>
        </w:numPr>
        <w:spacing w:line="360" w:lineRule="auto"/>
        <w:ind w:firstLine="0" w:firstLineChars="0"/>
      </w:pPr>
      <w:r>
        <w:rPr>
          <w:rFonts w:hint="eastAsia"/>
        </w:rPr>
        <w:t>可通过权限控制菜单功能使用，角色名称【毛坯工程师】</w:t>
      </w:r>
    </w:p>
    <w:p>
      <w:pPr>
        <w:pStyle w:val="46"/>
        <w:numPr>
          <w:ilvl w:val="0"/>
          <w:numId w:val="5"/>
        </w:numPr>
        <w:spacing w:line="360" w:lineRule="auto"/>
        <w:ind w:firstLine="0" w:firstLineChars="0"/>
      </w:pPr>
      <w:r>
        <w:rPr>
          <w:rFonts w:hint="eastAsia"/>
        </w:rPr>
        <w:t>修改记录支持日志查询，记录修改时间、修改人、修改属性及修改内容</w:t>
      </w:r>
    </w:p>
    <w:p>
      <w:pPr>
        <w:pStyle w:val="46"/>
        <w:tabs>
          <w:tab w:val="left" w:pos="312"/>
        </w:tabs>
        <w:spacing w:line="360" w:lineRule="auto"/>
        <w:ind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9" w:h="16834"/>
      <w:pgMar w:top="1440" w:right="1080" w:bottom="1440" w:left="1080" w:header="431" w:footer="805" w:gutter="357"/>
      <w:cols w:space="720" w:num="1"/>
      <w:titlePg/>
      <w:docGrid w:linePitch="290" w:charSpace="70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="307" w:hSpace="187" w:wrap="around" w:vAnchor="text" w:hAnchor="page" w:x="10699" w:y="21"/>
      <w:tabs>
        <w:tab w:val="right" w:pos="9540"/>
        <w:tab w:val="right" w:pos="10080"/>
        <w:tab w:val="clear" w:pos="7920"/>
      </w:tabs>
    </w:pPr>
    <w:r>
      <w:t xml:space="preserve"> </w:t>
    </w:r>
    <w:r>
      <w:fldChar w:fldCharType="begin"/>
    </w:r>
    <w:r>
      <w:instrText xml:space="preserve">PAGE</w:instrText>
    </w:r>
    <w:r>
      <w:fldChar w:fldCharType="separate"/>
    </w:r>
    <w:r>
      <w:t>6</w:t>
    </w:r>
    <w:r>
      <w:fldChar w:fldCharType="end"/>
    </w:r>
  </w:p>
  <w:p>
    <w:pPr>
      <w:pStyle w:val="11"/>
      <w:tabs>
        <w:tab w:val="clear" w:pos="792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tabs>
        <w:tab w:val="right" w:pos="10440"/>
        <w:tab w:val="clear" w:pos="7920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framePr w:w="2235" w:hSpace="187" w:wrap="around" w:vAnchor="text" w:hAnchor="page" w:x="8859" w:y="19"/>
    </w:pPr>
  </w:p>
  <w:p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D25D5C"/>
    <w:multiLevelType w:val="singleLevel"/>
    <w:tmpl w:val="8DD25D5C"/>
    <w:lvl w:ilvl="0" w:tentative="0">
      <w:start w:val="1"/>
      <w:numFmt w:val="chineseCounting"/>
      <w:lvlText w:val="%1、"/>
      <w:lvlJc w:val="left"/>
      <w:rPr>
        <w:rFonts w:hint="eastAsia"/>
      </w:rPr>
    </w:lvl>
  </w:abstractNum>
  <w:abstractNum w:abstractNumId="1">
    <w:nsid w:val="CCF52DDB"/>
    <w:multiLevelType w:val="singleLevel"/>
    <w:tmpl w:val="CCF52DD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CF9DA98"/>
    <w:multiLevelType w:val="singleLevel"/>
    <w:tmpl w:val="ECF9DA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629680D"/>
    <w:multiLevelType w:val="singleLevel"/>
    <w:tmpl w:val="462968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7914DE4"/>
    <w:multiLevelType w:val="multilevel"/>
    <w:tmpl w:val="77914DE4"/>
    <w:lvl w:ilvl="0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7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bordersDoNotSurroundHeader w:val="1"/>
  <w:bordersDoNotSurroundFooter w:val="1"/>
  <w:documentProtection w:enforcement="0"/>
  <w:defaultTabStop w:val="420"/>
  <w:drawingGridHorizontalSpacing w:val="213"/>
  <w:drawingGridVerticalSpacing w:val="145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2MGFlNjgxZTlhZGYwYjlhNDY1ZGY1NDg1NDk2ZjkifQ=="/>
  </w:docVars>
  <w:rsids>
    <w:rsidRoot w:val="003C642A"/>
    <w:rsid w:val="0000212A"/>
    <w:rsid w:val="00004DB8"/>
    <w:rsid w:val="00004EF3"/>
    <w:rsid w:val="000056B8"/>
    <w:rsid w:val="00006EA7"/>
    <w:rsid w:val="0001366C"/>
    <w:rsid w:val="000236DA"/>
    <w:rsid w:val="00023B9B"/>
    <w:rsid w:val="00023C1D"/>
    <w:rsid w:val="00023C7E"/>
    <w:rsid w:val="00024D1D"/>
    <w:rsid w:val="00026AA1"/>
    <w:rsid w:val="00031C23"/>
    <w:rsid w:val="00034541"/>
    <w:rsid w:val="000417E0"/>
    <w:rsid w:val="00045C6D"/>
    <w:rsid w:val="000500E5"/>
    <w:rsid w:val="0005291B"/>
    <w:rsid w:val="0005349B"/>
    <w:rsid w:val="00054FAB"/>
    <w:rsid w:val="00055B83"/>
    <w:rsid w:val="00056547"/>
    <w:rsid w:val="000602E8"/>
    <w:rsid w:val="0007608F"/>
    <w:rsid w:val="000767C1"/>
    <w:rsid w:val="00080067"/>
    <w:rsid w:val="000805E4"/>
    <w:rsid w:val="00086F5A"/>
    <w:rsid w:val="00090BAA"/>
    <w:rsid w:val="00091397"/>
    <w:rsid w:val="00095F78"/>
    <w:rsid w:val="00097B8F"/>
    <w:rsid w:val="000A35F9"/>
    <w:rsid w:val="000A4AF2"/>
    <w:rsid w:val="000A65A0"/>
    <w:rsid w:val="000A79CA"/>
    <w:rsid w:val="000B042B"/>
    <w:rsid w:val="000B35EE"/>
    <w:rsid w:val="000B420C"/>
    <w:rsid w:val="000B4AC6"/>
    <w:rsid w:val="000B6BA8"/>
    <w:rsid w:val="000B749C"/>
    <w:rsid w:val="000C1EFB"/>
    <w:rsid w:val="000C2B91"/>
    <w:rsid w:val="000C30A1"/>
    <w:rsid w:val="000C3B69"/>
    <w:rsid w:val="000C437A"/>
    <w:rsid w:val="000C4583"/>
    <w:rsid w:val="000C5793"/>
    <w:rsid w:val="000C6463"/>
    <w:rsid w:val="000D046F"/>
    <w:rsid w:val="000D1264"/>
    <w:rsid w:val="000D1B13"/>
    <w:rsid w:val="000D1FAC"/>
    <w:rsid w:val="000D2255"/>
    <w:rsid w:val="000D7E9A"/>
    <w:rsid w:val="000E1B0A"/>
    <w:rsid w:val="000E2178"/>
    <w:rsid w:val="000E2720"/>
    <w:rsid w:val="000E7F22"/>
    <w:rsid w:val="000F080A"/>
    <w:rsid w:val="000F0C8C"/>
    <w:rsid w:val="000F2D63"/>
    <w:rsid w:val="000F47AA"/>
    <w:rsid w:val="001030BD"/>
    <w:rsid w:val="00104A82"/>
    <w:rsid w:val="00104BC6"/>
    <w:rsid w:val="0010642C"/>
    <w:rsid w:val="00106891"/>
    <w:rsid w:val="00107354"/>
    <w:rsid w:val="0010784E"/>
    <w:rsid w:val="00107A22"/>
    <w:rsid w:val="00111AAB"/>
    <w:rsid w:val="00113644"/>
    <w:rsid w:val="00115135"/>
    <w:rsid w:val="00117425"/>
    <w:rsid w:val="001217D1"/>
    <w:rsid w:val="00121A6F"/>
    <w:rsid w:val="001238FE"/>
    <w:rsid w:val="001244E1"/>
    <w:rsid w:val="00125F66"/>
    <w:rsid w:val="00126CDA"/>
    <w:rsid w:val="001301EB"/>
    <w:rsid w:val="001313D1"/>
    <w:rsid w:val="0013296C"/>
    <w:rsid w:val="0013770F"/>
    <w:rsid w:val="00141A18"/>
    <w:rsid w:val="00146EB6"/>
    <w:rsid w:val="001515AA"/>
    <w:rsid w:val="00152E19"/>
    <w:rsid w:val="00155B4B"/>
    <w:rsid w:val="00157F8F"/>
    <w:rsid w:val="001700EA"/>
    <w:rsid w:val="001726BD"/>
    <w:rsid w:val="00174CDC"/>
    <w:rsid w:val="001810EB"/>
    <w:rsid w:val="001842AE"/>
    <w:rsid w:val="00186F0D"/>
    <w:rsid w:val="00187A41"/>
    <w:rsid w:val="0019084B"/>
    <w:rsid w:val="00193D7D"/>
    <w:rsid w:val="00194233"/>
    <w:rsid w:val="001B1C1E"/>
    <w:rsid w:val="001C08C1"/>
    <w:rsid w:val="001C1053"/>
    <w:rsid w:val="001C301D"/>
    <w:rsid w:val="001C3F9A"/>
    <w:rsid w:val="001C5888"/>
    <w:rsid w:val="001D5550"/>
    <w:rsid w:val="001D7FC4"/>
    <w:rsid w:val="001E5344"/>
    <w:rsid w:val="001E65D8"/>
    <w:rsid w:val="001E731A"/>
    <w:rsid w:val="001E73D8"/>
    <w:rsid w:val="001F1BE1"/>
    <w:rsid w:val="001F6C20"/>
    <w:rsid w:val="00200D55"/>
    <w:rsid w:val="00201023"/>
    <w:rsid w:val="00204415"/>
    <w:rsid w:val="00211506"/>
    <w:rsid w:val="0021171D"/>
    <w:rsid w:val="00211EE4"/>
    <w:rsid w:val="00215B77"/>
    <w:rsid w:val="0021670F"/>
    <w:rsid w:val="00217BC5"/>
    <w:rsid w:val="00222062"/>
    <w:rsid w:val="002238A7"/>
    <w:rsid w:val="002253FE"/>
    <w:rsid w:val="0022602A"/>
    <w:rsid w:val="0022671D"/>
    <w:rsid w:val="0022744F"/>
    <w:rsid w:val="002319CF"/>
    <w:rsid w:val="002360EB"/>
    <w:rsid w:val="0023721D"/>
    <w:rsid w:val="00241987"/>
    <w:rsid w:val="002419B9"/>
    <w:rsid w:val="00242076"/>
    <w:rsid w:val="00243396"/>
    <w:rsid w:val="00243D0F"/>
    <w:rsid w:val="00244CCE"/>
    <w:rsid w:val="00246640"/>
    <w:rsid w:val="002521D6"/>
    <w:rsid w:val="00254BD2"/>
    <w:rsid w:val="002556CF"/>
    <w:rsid w:val="00261239"/>
    <w:rsid w:val="002631D2"/>
    <w:rsid w:val="00264F21"/>
    <w:rsid w:val="0026556E"/>
    <w:rsid w:val="0026593A"/>
    <w:rsid w:val="00265D0D"/>
    <w:rsid w:val="00271B21"/>
    <w:rsid w:val="0027365D"/>
    <w:rsid w:val="0027762E"/>
    <w:rsid w:val="0028497B"/>
    <w:rsid w:val="00292649"/>
    <w:rsid w:val="00295440"/>
    <w:rsid w:val="0029624B"/>
    <w:rsid w:val="00297AF5"/>
    <w:rsid w:val="002A1F65"/>
    <w:rsid w:val="002A7035"/>
    <w:rsid w:val="002A757E"/>
    <w:rsid w:val="002B060A"/>
    <w:rsid w:val="002B0C48"/>
    <w:rsid w:val="002B2E4D"/>
    <w:rsid w:val="002B37F7"/>
    <w:rsid w:val="002B51AD"/>
    <w:rsid w:val="002C096B"/>
    <w:rsid w:val="002C5173"/>
    <w:rsid w:val="002D0AB5"/>
    <w:rsid w:val="002D1C04"/>
    <w:rsid w:val="002E6015"/>
    <w:rsid w:val="002E6918"/>
    <w:rsid w:val="002E7DE4"/>
    <w:rsid w:val="002E7FB0"/>
    <w:rsid w:val="002F2016"/>
    <w:rsid w:val="002F2420"/>
    <w:rsid w:val="002F5145"/>
    <w:rsid w:val="002F609A"/>
    <w:rsid w:val="002F6822"/>
    <w:rsid w:val="002F7BD9"/>
    <w:rsid w:val="00300A85"/>
    <w:rsid w:val="00301F24"/>
    <w:rsid w:val="00303B83"/>
    <w:rsid w:val="0030698A"/>
    <w:rsid w:val="00313485"/>
    <w:rsid w:val="00313550"/>
    <w:rsid w:val="00313EE3"/>
    <w:rsid w:val="00314506"/>
    <w:rsid w:val="003172EC"/>
    <w:rsid w:val="00320593"/>
    <w:rsid w:val="00331482"/>
    <w:rsid w:val="00335603"/>
    <w:rsid w:val="00341E6D"/>
    <w:rsid w:val="003431DF"/>
    <w:rsid w:val="0034567F"/>
    <w:rsid w:val="00346948"/>
    <w:rsid w:val="00347F96"/>
    <w:rsid w:val="00350656"/>
    <w:rsid w:val="00351F91"/>
    <w:rsid w:val="00353534"/>
    <w:rsid w:val="00353B49"/>
    <w:rsid w:val="0035628A"/>
    <w:rsid w:val="003571CC"/>
    <w:rsid w:val="00360294"/>
    <w:rsid w:val="003624BB"/>
    <w:rsid w:val="00362993"/>
    <w:rsid w:val="003733A6"/>
    <w:rsid w:val="003734E8"/>
    <w:rsid w:val="00382B8B"/>
    <w:rsid w:val="003830B5"/>
    <w:rsid w:val="00383714"/>
    <w:rsid w:val="00386287"/>
    <w:rsid w:val="00386477"/>
    <w:rsid w:val="0038703F"/>
    <w:rsid w:val="00393C19"/>
    <w:rsid w:val="003965E8"/>
    <w:rsid w:val="003A22DB"/>
    <w:rsid w:val="003A39F9"/>
    <w:rsid w:val="003A6C7A"/>
    <w:rsid w:val="003A74E4"/>
    <w:rsid w:val="003A7633"/>
    <w:rsid w:val="003B3F1A"/>
    <w:rsid w:val="003B41EA"/>
    <w:rsid w:val="003B7EAB"/>
    <w:rsid w:val="003C0408"/>
    <w:rsid w:val="003C32E4"/>
    <w:rsid w:val="003C5AAC"/>
    <w:rsid w:val="003C6144"/>
    <w:rsid w:val="003C642A"/>
    <w:rsid w:val="003D0BBD"/>
    <w:rsid w:val="003D0F33"/>
    <w:rsid w:val="003D2487"/>
    <w:rsid w:val="003D3D72"/>
    <w:rsid w:val="003D6065"/>
    <w:rsid w:val="003D6A2C"/>
    <w:rsid w:val="003D74F4"/>
    <w:rsid w:val="003E089A"/>
    <w:rsid w:val="003E441E"/>
    <w:rsid w:val="003E486F"/>
    <w:rsid w:val="003E5976"/>
    <w:rsid w:val="003E6D12"/>
    <w:rsid w:val="003F05F4"/>
    <w:rsid w:val="003F214D"/>
    <w:rsid w:val="003F2506"/>
    <w:rsid w:val="003F500B"/>
    <w:rsid w:val="003F580B"/>
    <w:rsid w:val="00401834"/>
    <w:rsid w:val="004051A3"/>
    <w:rsid w:val="004058A5"/>
    <w:rsid w:val="00410EB2"/>
    <w:rsid w:val="0041109B"/>
    <w:rsid w:val="0041143C"/>
    <w:rsid w:val="0042391B"/>
    <w:rsid w:val="0042541E"/>
    <w:rsid w:val="00427A70"/>
    <w:rsid w:val="00430E84"/>
    <w:rsid w:val="004324AF"/>
    <w:rsid w:val="004325C1"/>
    <w:rsid w:val="00433228"/>
    <w:rsid w:val="00433AEB"/>
    <w:rsid w:val="004351F9"/>
    <w:rsid w:val="00436E79"/>
    <w:rsid w:val="00437388"/>
    <w:rsid w:val="00440473"/>
    <w:rsid w:val="00441CCE"/>
    <w:rsid w:val="00450169"/>
    <w:rsid w:val="00450AC9"/>
    <w:rsid w:val="00453315"/>
    <w:rsid w:val="00455128"/>
    <w:rsid w:val="00460144"/>
    <w:rsid w:val="0046518B"/>
    <w:rsid w:val="00466011"/>
    <w:rsid w:val="00466465"/>
    <w:rsid w:val="00466ADD"/>
    <w:rsid w:val="00470D27"/>
    <w:rsid w:val="00471A89"/>
    <w:rsid w:val="00474AA5"/>
    <w:rsid w:val="004751C2"/>
    <w:rsid w:val="0047722A"/>
    <w:rsid w:val="0047748F"/>
    <w:rsid w:val="00485374"/>
    <w:rsid w:val="00487ADF"/>
    <w:rsid w:val="004901F1"/>
    <w:rsid w:val="004905F4"/>
    <w:rsid w:val="004915DB"/>
    <w:rsid w:val="00496020"/>
    <w:rsid w:val="00497BF0"/>
    <w:rsid w:val="004A0A6B"/>
    <w:rsid w:val="004A25E1"/>
    <w:rsid w:val="004A5A71"/>
    <w:rsid w:val="004A6A4E"/>
    <w:rsid w:val="004B217D"/>
    <w:rsid w:val="004C2A69"/>
    <w:rsid w:val="004C7BEA"/>
    <w:rsid w:val="004D0EB6"/>
    <w:rsid w:val="004D2BCA"/>
    <w:rsid w:val="004D3BB0"/>
    <w:rsid w:val="004D6DA1"/>
    <w:rsid w:val="004D7CF9"/>
    <w:rsid w:val="004E037F"/>
    <w:rsid w:val="004E58C6"/>
    <w:rsid w:val="004E5CF5"/>
    <w:rsid w:val="004F1DEB"/>
    <w:rsid w:val="004F253F"/>
    <w:rsid w:val="004F3F28"/>
    <w:rsid w:val="004F5B32"/>
    <w:rsid w:val="004F79C1"/>
    <w:rsid w:val="0050067D"/>
    <w:rsid w:val="005041B7"/>
    <w:rsid w:val="00504814"/>
    <w:rsid w:val="005049A0"/>
    <w:rsid w:val="00505D59"/>
    <w:rsid w:val="00505E08"/>
    <w:rsid w:val="00506556"/>
    <w:rsid w:val="005102E4"/>
    <w:rsid w:val="00513182"/>
    <w:rsid w:val="00513BC2"/>
    <w:rsid w:val="00516661"/>
    <w:rsid w:val="00517CEC"/>
    <w:rsid w:val="00520C9E"/>
    <w:rsid w:val="00521BD3"/>
    <w:rsid w:val="00521F7B"/>
    <w:rsid w:val="005228EB"/>
    <w:rsid w:val="005279C0"/>
    <w:rsid w:val="0053317D"/>
    <w:rsid w:val="00533299"/>
    <w:rsid w:val="00533775"/>
    <w:rsid w:val="00533937"/>
    <w:rsid w:val="00533E21"/>
    <w:rsid w:val="00540EF6"/>
    <w:rsid w:val="00540F81"/>
    <w:rsid w:val="00541062"/>
    <w:rsid w:val="005557DF"/>
    <w:rsid w:val="00562608"/>
    <w:rsid w:val="0056693A"/>
    <w:rsid w:val="00574417"/>
    <w:rsid w:val="00574E49"/>
    <w:rsid w:val="00580083"/>
    <w:rsid w:val="00581DBB"/>
    <w:rsid w:val="00587385"/>
    <w:rsid w:val="0059202E"/>
    <w:rsid w:val="00596642"/>
    <w:rsid w:val="005977E7"/>
    <w:rsid w:val="005A366A"/>
    <w:rsid w:val="005A39DB"/>
    <w:rsid w:val="005A415D"/>
    <w:rsid w:val="005B1485"/>
    <w:rsid w:val="005B504F"/>
    <w:rsid w:val="005B60B5"/>
    <w:rsid w:val="005B7477"/>
    <w:rsid w:val="005C10A2"/>
    <w:rsid w:val="005C27E4"/>
    <w:rsid w:val="005C2F26"/>
    <w:rsid w:val="005C31A4"/>
    <w:rsid w:val="005C3644"/>
    <w:rsid w:val="005C3786"/>
    <w:rsid w:val="005D04AA"/>
    <w:rsid w:val="005D0B1A"/>
    <w:rsid w:val="005D3949"/>
    <w:rsid w:val="005D6BF4"/>
    <w:rsid w:val="005D74D5"/>
    <w:rsid w:val="005D76F5"/>
    <w:rsid w:val="005E3346"/>
    <w:rsid w:val="005E4C0B"/>
    <w:rsid w:val="005F04D5"/>
    <w:rsid w:val="005F0762"/>
    <w:rsid w:val="005F5748"/>
    <w:rsid w:val="005F6752"/>
    <w:rsid w:val="005F7AEE"/>
    <w:rsid w:val="0060125C"/>
    <w:rsid w:val="006048BC"/>
    <w:rsid w:val="0060610F"/>
    <w:rsid w:val="00607A61"/>
    <w:rsid w:val="0061318B"/>
    <w:rsid w:val="00614D0F"/>
    <w:rsid w:val="00616F0A"/>
    <w:rsid w:val="006176A2"/>
    <w:rsid w:val="00621284"/>
    <w:rsid w:val="00624A0F"/>
    <w:rsid w:val="00625035"/>
    <w:rsid w:val="00625ACE"/>
    <w:rsid w:val="00626CC4"/>
    <w:rsid w:val="006305A6"/>
    <w:rsid w:val="006316A4"/>
    <w:rsid w:val="00631DC4"/>
    <w:rsid w:val="00632331"/>
    <w:rsid w:val="00635FB8"/>
    <w:rsid w:val="0064010A"/>
    <w:rsid w:val="00640401"/>
    <w:rsid w:val="00640ECF"/>
    <w:rsid w:val="006459E8"/>
    <w:rsid w:val="0064728E"/>
    <w:rsid w:val="00652245"/>
    <w:rsid w:val="00653E85"/>
    <w:rsid w:val="006541EA"/>
    <w:rsid w:val="006609DA"/>
    <w:rsid w:val="00663524"/>
    <w:rsid w:val="0066419A"/>
    <w:rsid w:val="00665345"/>
    <w:rsid w:val="00673AB4"/>
    <w:rsid w:val="00674D50"/>
    <w:rsid w:val="00680C5E"/>
    <w:rsid w:val="00680EEA"/>
    <w:rsid w:val="006843E7"/>
    <w:rsid w:val="0068635E"/>
    <w:rsid w:val="00690F98"/>
    <w:rsid w:val="00691A9E"/>
    <w:rsid w:val="00694538"/>
    <w:rsid w:val="006A3B67"/>
    <w:rsid w:val="006A6C74"/>
    <w:rsid w:val="006B2716"/>
    <w:rsid w:val="006B2DFE"/>
    <w:rsid w:val="006B37E9"/>
    <w:rsid w:val="006B3C25"/>
    <w:rsid w:val="006B4AA1"/>
    <w:rsid w:val="006B6DB7"/>
    <w:rsid w:val="006B7D52"/>
    <w:rsid w:val="006C0D58"/>
    <w:rsid w:val="006C1757"/>
    <w:rsid w:val="006C6062"/>
    <w:rsid w:val="006C714A"/>
    <w:rsid w:val="006D1E8E"/>
    <w:rsid w:val="006D66C4"/>
    <w:rsid w:val="006D6ACF"/>
    <w:rsid w:val="006E0571"/>
    <w:rsid w:val="006E071E"/>
    <w:rsid w:val="006E2D4F"/>
    <w:rsid w:val="006F1050"/>
    <w:rsid w:val="006F2162"/>
    <w:rsid w:val="00701C86"/>
    <w:rsid w:val="007030D2"/>
    <w:rsid w:val="00707A63"/>
    <w:rsid w:val="00716EC8"/>
    <w:rsid w:val="007228A3"/>
    <w:rsid w:val="00723D41"/>
    <w:rsid w:val="00723F68"/>
    <w:rsid w:val="0072469A"/>
    <w:rsid w:val="00727F6F"/>
    <w:rsid w:val="007304B8"/>
    <w:rsid w:val="0073307F"/>
    <w:rsid w:val="00735EF1"/>
    <w:rsid w:val="00740C98"/>
    <w:rsid w:val="0074118E"/>
    <w:rsid w:val="00742FA6"/>
    <w:rsid w:val="007434AD"/>
    <w:rsid w:val="00743926"/>
    <w:rsid w:val="00743B8D"/>
    <w:rsid w:val="00744458"/>
    <w:rsid w:val="00745695"/>
    <w:rsid w:val="00746FE4"/>
    <w:rsid w:val="007519EC"/>
    <w:rsid w:val="00751E30"/>
    <w:rsid w:val="007529E1"/>
    <w:rsid w:val="00754777"/>
    <w:rsid w:val="00761777"/>
    <w:rsid w:val="0076209D"/>
    <w:rsid w:val="00762455"/>
    <w:rsid w:val="00764EF8"/>
    <w:rsid w:val="00764F06"/>
    <w:rsid w:val="007671C3"/>
    <w:rsid w:val="00774FCC"/>
    <w:rsid w:val="0077616E"/>
    <w:rsid w:val="00776478"/>
    <w:rsid w:val="00777C20"/>
    <w:rsid w:val="007822BC"/>
    <w:rsid w:val="007838FA"/>
    <w:rsid w:val="007929EF"/>
    <w:rsid w:val="007930D3"/>
    <w:rsid w:val="0079681F"/>
    <w:rsid w:val="007A06FA"/>
    <w:rsid w:val="007A3557"/>
    <w:rsid w:val="007A4CE2"/>
    <w:rsid w:val="007B0384"/>
    <w:rsid w:val="007B3049"/>
    <w:rsid w:val="007B31F3"/>
    <w:rsid w:val="007B56E3"/>
    <w:rsid w:val="007C5CF4"/>
    <w:rsid w:val="007C5DB0"/>
    <w:rsid w:val="007C6147"/>
    <w:rsid w:val="007C6DCD"/>
    <w:rsid w:val="007D53F5"/>
    <w:rsid w:val="007E0B41"/>
    <w:rsid w:val="007E5483"/>
    <w:rsid w:val="007E6B4A"/>
    <w:rsid w:val="007F049F"/>
    <w:rsid w:val="007F22BB"/>
    <w:rsid w:val="007F578C"/>
    <w:rsid w:val="007F625F"/>
    <w:rsid w:val="0080084F"/>
    <w:rsid w:val="00802F03"/>
    <w:rsid w:val="00805C7D"/>
    <w:rsid w:val="00806066"/>
    <w:rsid w:val="00810051"/>
    <w:rsid w:val="00812861"/>
    <w:rsid w:val="00813C59"/>
    <w:rsid w:val="0081447E"/>
    <w:rsid w:val="00815378"/>
    <w:rsid w:val="00815C20"/>
    <w:rsid w:val="00815CB2"/>
    <w:rsid w:val="00816701"/>
    <w:rsid w:val="00824AE6"/>
    <w:rsid w:val="00826073"/>
    <w:rsid w:val="0083128B"/>
    <w:rsid w:val="008313D2"/>
    <w:rsid w:val="00835548"/>
    <w:rsid w:val="00840714"/>
    <w:rsid w:val="008433FF"/>
    <w:rsid w:val="0084465E"/>
    <w:rsid w:val="008457D0"/>
    <w:rsid w:val="00845E5E"/>
    <w:rsid w:val="00847AC1"/>
    <w:rsid w:val="008540BA"/>
    <w:rsid w:val="0085793C"/>
    <w:rsid w:val="00862B22"/>
    <w:rsid w:val="00863716"/>
    <w:rsid w:val="0086794C"/>
    <w:rsid w:val="0087101E"/>
    <w:rsid w:val="008804C7"/>
    <w:rsid w:val="008841FD"/>
    <w:rsid w:val="00885896"/>
    <w:rsid w:val="00887225"/>
    <w:rsid w:val="00887D64"/>
    <w:rsid w:val="008900EA"/>
    <w:rsid w:val="00895911"/>
    <w:rsid w:val="008A0B53"/>
    <w:rsid w:val="008A1DA5"/>
    <w:rsid w:val="008B073B"/>
    <w:rsid w:val="008B3B40"/>
    <w:rsid w:val="008B5590"/>
    <w:rsid w:val="008B5BF7"/>
    <w:rsid w:val="008C0FCE"/>
    <w:rsid w:val="008C7E79"/>
    <w:rsid w:val="008D17A1"/>
    <w:rsid w:val="008D3A78"/>
    <w:rsid w:val="008D41AB"/>
    <w:rsid w:val="008D727F"/>
    <w:rsid w:val="008E2872"/>
    <w:rsid w:val="008E3DC0"/>
    <w:rsid w:val="008E4346"/>
    <w:rsid w:val="008F6D5D"/>
    <w:rsid w:val="009022C9"/>
    <w:rsid w:val="00910FF0"/>
    <w:rsid w:val="0091457D"/>
    <w:rsid w:val="00917ACA"/>
    <w:rsid w:val="00920474"/>
    <w:rsid w:val="00920FC0"/>
    <w:rsid w:val="009229E0"/>
    <w:rsid w:val="00923AF6"/>
    <w:rsid w:val="00926AB6"/>
    <w:rsid w:val="009314B0"/>
    <w:rsid w:val="00931BB6"/>
    <w:rsid w:val="009355F4"/>
    <w:rsid w:val="009370CD"/>
    <w:rsid w:val="00937940"/>
    <w:rsid w:val="00941279"/>
    <w:rsid w:val="0094133F"/>
    <w:rsid w:val="00941A8D"/>
    <w:rsid w:val="0094645C"/>
    <w:rsid w:val="0094711B"/>
    <w:rsid w:val="0094798F"/>
    <w:rsid w:val="00950DE0"/>
    <w:rsid w:val="00951710"/>
    <w:rsid w:val="00953F9B"/>
    <w:rsid w:val="00954CDD"/>
    <w:rsid w:val="009559F7"/>
    <w:rsid w:val="009639FB"/>
    <w:rsid w:val="0096474C"/>
    <w:rsid w:val="00965CE9"/>
    <w:rsid w:val="009803BF"/>
    <w:rsid w:val="009820E5"/>
    <w:rsid w:val="009855FA"/>
    <w:rsid w:val="00985D11"/>
    <w:rsid w:val="009862B9"/>
    <w:rsid w:val="0098772D"/>
    <w:rsid w:val="00990525"/>
    <w:rsid w:val="00990A46"/>
    <w:rsid w:val="00992917"/>
    <w:rsid w:val="009935E0"/>
    <w:rsid w:val="00994DEB"/>
    <w:rsid w:val="009A0BE2"/>
    <w:rsid w:val="009A31AA"/>
    <w:rsid w:val="009A529F"/>
    <w:rsid w:val="009A6481"/>
    <w:rsid w:val="009A64F7"/>
    <w:rsid w:val="009B3655"/>
    <w:rsid w:val="009C2892"/>
    <w:rsid w:val="009C581F"/>
    <w:rsid w:val="009C71DC"/>
    <w:rsid w:val="009D1A63"/>
    <w:rsid w:val="009D3F29"/>
    <w:rsid w:val="009D700C"/>
    <w:rsid w:val="009E1520"/>
    <w:rsid w:val="009E2838"/>
    <w:rsid w:val="009E3BF6"/>
    <w:rsid w:val="009E641B"/>
    <w:rsid w:val="009E7225"/>
    <w:rsid w:val="009F0711"/>
    <w:rsid w:val="009F180B"/>
    <w:rsid w:val="009F24BA"/>
    <w:rsid w:val="009F3997"/>
    <w:rsid w:val="009F43D0"/>
    <w:rsid w:val="009F5D02"/>
    <w:rsid w:val="009F64B8"/>
    <w:rsid w:val="009F7C75"/>
    <w:rsid w:val="00A00C53"/>
    <w:rsid w:val="00A00C5D"/>
    <w:rsid w:val="00A028F1"/>
    <w:rsid w:val="00A056F9"/>
    <w:rsid w:val="00A05804"/>
    <w:rsid w:val="00A06052"/>
    <w:rsid w:val="00A07E18"/>
    <w:rsid w:val="00A10F90"/>
    <w:rsid w:val="00A13E30"/>
    <w:rsid w:val="00A17FD9"/>
    <w:rsid w:val="00A2075D"/>
    <w:rsid w:val="00A20DC5"/>
    <w:rsid w:val="00A22AA0"/>
    <w:rsid w:val="00A25530"/>
    <w:rsid w:val="00A25CF9"/>
    <w:rsid w:val="00A27C58"/>
    <w:rsid w:val="00A32145"/>
    <w:rsid w:val="00A356BD"/>
    <w:rsid w:val="00A35CA0"/>
    <w:rsid w:val="00A4153A"/>
    <w:rsid w:val="00A4183E"/>
    <w:rsid w:val="00A4196F"/>
    <w:rsid w:val="00A43741"/>
    <w:rsid w:val="00A5311F"/>
    <w:rsid w:val="00A553AD"/>
    <w:rsid w:val="00A55D9E"/>
    <w:rsid w:val="00A56FF7"/>
    <w:rsid w:val="00A573CA"/>
    <w:rsid w:val="00A57ACA"/>
    <w:rsid w:val="00A620EB"/>
    <w:rsid w:val="00A63BE3"/>
    <w:rsid w:val="00A65CDC"/>
    <w:rsid w:val="00A67D2D"/>
    <w:rsid w:val="00A70273"/>
    <w:rsid w:val="00A70DE5"/>
    <w:rsid w:val="00A710E1"/>
    <w:rsid w:val="00A77EB0"/>
    <w:rsid w:val="00A80AA1"/>
    <w:rsid w:val="00A80D81"/>
    <w:rsid w:val="00A81026"/>
    <w:rsid w:val="00A816AB"/>
    <w:rsid w:val="00A84952"/>
    <w:rsid w:val="00A8498A"/>
    <w:rsid w:val="00A86507"/>
    <w:rsid w:val="00A92249"/>
    <w:rsid w:val="00A95D5F"/>
    <w:rsid w:val="00A968EC"/>
    <w:rsid w:val="00A9695D"/>
    <w:rsid w:val="00A97813"/>
    <w:rsid w:val="00AA17E5"/>
    <w:rsid w:val="00AA1F28"/>
    <w:rsid w:val="00AA5989"/>
    <w:rsid w:val="00AB049B"/>
    <w:rsid w:val="00AB2ED6"/>
    <w:rsid w:val="00AB3200"/>
    <w:rsid w:val="00AB3FAC"/>
    <w:rsid w:val="00AC1B5A"/>
    <w:rsid w:val="00AC4ACB"/>
    <w:rsid w:val="00AC5278"/>
    <w:rsid w:val="00AC6757"/>
    <w:rsid w:val="00AD4B2E"/>
    <w:rsid w:val="00AD6D70"/>
    <w:rsid w:val="00AE02F3"/>
    <w:rsid w:val="00AE12D9"/>
    <w:rsid w:val="00AE33E8"/>
    <w:rsid w:val="00AE6A1A"/>
    <w:rsid w:val="00AE6E49"/>
    <w:rsid w:val="00AE6EFB"/>
    <w:rsid w:val="00AE6F65"/>
    <w:rsid w:val="00AE7C8F"/>
    <w:rsid w:val="00AF6D77"/>
    <w:rsid w:val="00B010ED"/>
    <w:rsid w:val="00B06C82"/>
    <w:rsid w:val="00B135B8"/>
    <w:rsid w:val="00B23BF3"/>
    <w:rsid w:val="00B25D9A"/>
    <w:rsid w:val="00B27F58"/>
    <w:rsid w:val="00B304A3"/>
    <w:rsid w:val="00B3395C"/>
    <w:rsid w:val="00B40A02"/>
    <w:rsid w:val="00B40B7B"/>
    <w:rsid w:val="00B4259E"/>
    <w:rsid w:val="00B433F8"/>
    <w:rsid w:val="00B43D0D"/>
    <w:rsid w:val="00B45219"/>
    <w:rsid w:val="00B46D68"/>
    <w:rsid w:val="00B510C1"/>
    <w:rsid w:val="00B521A1"/>
    <w:rsid w:val="00B52C9F"/>
    <w:rsid w:val="00B6063C"/>
    <w:rsid w:val="00B61E31"/>
    <w:rsid w:val="00B629F0"/>
    <w:rsid w:val="00B63F01"/>
    <w:rsid w:val="00B65EAB"/>
    <w:rsid w:val="00B704B7"/>
    <w:rsid w:val="00B706AA"/>
    <w:rsid w:val="00B71992"/>
    <w:rsid w:val="00B74105"/>
    <w:rsid w:val="00B8203B"/>
    <w:rsid w:val="00B83533"/>
    <w:rsid w:val="00B85536"/>
    <w:rsid w:val="00B90BAE"/>
    <w:rsid w:val="00B92B12"/>
    <w:rsid w:val="00B9425E"/>
    <w:rsid w:val="00B95DF5"/>
    <w:rsid w:val="00BA1B1E"/>
    <w:rsid w:val="00BA3796"/>
    <w:rsid w:val="00BA63D3"/>
    <w:rsid w:val="00BB0E6F"/>
    <w:rsid w:val="00BB78FA"/>
    <w:rsid w:val="00BB794A"/>
    <w:rsid w:val="00BC1F8E"/>
    <w:rsid w:val="00BC23E9"/>
    <w:rsid w:val="00BC324D"/>
    <w:rsid w:val="00BC3D53"/>
    <w:rsid w:val="00BC6531"/>
    <w:rsid w:val="00BC77D4"/>
    <w:rsid w:val="00BC7AE9"/>
    <w:rsid w:val="00BD2CBC"/>
    <w:rsid w:val="00BD3B5C"/>
    <w:rsid w:val="00BD55E3"/>
    <w:rsid w:val="00BD7D21"/>
    <w:rsid w:val="00BE1E9B"/>
    <w:rsid w:val="00BE4756"/>
    <w:rsid w:val="00BE77DE"/>
    <w:rsid w:val="00BF0396"/>
    <w:rsid w:val="00BF4EA7"/>
    <w:rsid w:val="00BF7A3C"/>
    <w:rsid w:val="00BF7C2A"/>
    <w:rsid w:val="00C0733A"/>
    <w:rsid w:val="00C1018E"/>
    <w:rsid w:val="00C127FF"/>
    <w:rsid w:val="00C1343A"/>
    <w:rsid w:val="00C14726"/>
    <w:rsid w:val="00C16614"/>
    <w:rsid w:val="00C20877"/>
    <w:rsid w:val="00C20BA7"/>
    <w:rsid w:val="00C21533"/>
    <w:rsid w:val="00C21FDE"/>
    <w:rsid w:val="00C24AE3"/>
    <w:rsid w:val="00C24C17"/>
    <w:rsid w:val="00C30CD6"/>
    <w:rsid w:val="00C323BE"/>
    <w:rsid w:val="00C34EA6"/>
    <w:rsid w:val="00C36815"/>
    <w:rsid w:val="00C405AD"/>
    <w:rsid w:val="00C408D2"/>
    <w:rsid w:val="00C409BC"/>
    <w:rsid w:val="00C4137C"/>
    <w:rsid w:val="00C4240B"/>
    <w:rsid w:val="00C4290B"/>
    <w:rsid w:val="00C53EDD"/>
    <w:rsid w:val="00C6204D"/>
    <w:rsid w:val="00C65AFA"/>
    <w:rsid w:val="00C6720B"/>
    <w:rsid w:val="00C7028D"/>
    <w:rsid w:val="00C718E5"/>
    <w:rsid w:val="00C71D1D"/>
    <w:rsid w:val="00C7324D"/>
    <w:rsid w:val="00C73F21"/>
    <w:rsid w:val="00C74A43"/>
    <w:rsid w:val="00C76441"/>
    <w:rsid w:val="00C8107B"/>
    <w:rsid w:val="00C81D2A"/>
    <w:rsid w:val="00C82ED0"/>
    <w:rsid w:val="00C964B3"/>
    <w:rsid w:val="00C96F09"/>
    <w:rsid w:val="00CA05E6"/>
    <w:rsid w:val="00CA0777"/>
    <w:rsid w:val="00CA391E"/>
    <w:rsid w:val="00CB00EC"/>
    <w:rsid w:val="00CB126A"/>
    <w:rsid w:val="00CB338F"/>
    <w:rsid w:val="00CC0769"/>
    <w:rsid w:val="00CC5B71"/>
    <w:rsid w:val="00CC7F24"/>
    <w:rsid w:val="00CD0D0E"/>
    <w:rsid w:val="00CD27E8"/>
    <w:rsid w:val="00CD419C"/>
    <w:rsid w:val="00CD4263"/>
    <w:rsid w:val="00CD6328"/>
    <w:rsid w:val="00CE01FA"/>
    <w:rsid w:val="00CE36CE"/>
    <w:rsid w:val="00CE3B48"/>
    <w:rsid w:val="00CE658F"/>
    <w:rsid w:val="00CF0020"/>
    <w:rsid w:val="00CF22B0"/>
    <w:rsid w:val="00CF3994"/>
    <w:rsid w:val="00CF5D0F"/>
    <w:rsid w:val="00CF61EF"/>
    <w:rsid w:val="00D02A4C"/>
    <w:rsid w:val="00D04E34"/>
    <w:rsid w:val="00D0547E"/>
    <w:rsid w:val="00D058E6"/>
    <w:rsid w:val="00D14476"/>
    <w:rsid w:val="00D15CB9"/>
    <w:rsid w:val="00D1662D"/>
    <w:rsid w:val="00D172C0"/>
    <w:rsid w:val="00D21348"/>
    <w:rsid w:val="00D32261"/>
    <w:rsid w:val="00D34478"/>
    <w:rsid w:val="00D36B2E"/>
    <w:rsid w:val="00D37773"/>
    <w:rsid w:val="00D52BDC"/>
    <w:rsid w:val="00D53A63"/>
    <w:rsid w:val="00D54B1E"/>
    <w:rsid w:val="00D565A2"/>
    <w:rsid w:val="00D60CDD"/>
    <w:rsid w:val="00D66706"/>
    <w:rsid w:val="00D70EA9"/>
    <w:rsid w:val="00D70FB3"/>
    <w:rsid w:val="00D71936"/>
    <w:rsid w:val="00D752C4"/>
    <w:rsid w:val="00D821D3"/>
    <w:rsid w:val="00D826E7"/>
    <w:rsid w:val="00D8413C"/>
    <w:rsid w:val="00D8471D"/>
    <w:rsid w:val="00D8691F"/>
    <w:rsid w:val="00D935A5"/>
    <w:rsid w:val="00D95445"/>
    <w:rsid w:val="00D95C97"/>
    <w:rsid w:val="00D97942"/>
    <w:rsid w:val="00D97B7E"/>
    <w:rsid w:val="00DA14C0"/>
    <w:rsid w:val="00DA454A"/>
    <w:rsid w:val="00DA45FC"/>
    <w:rsid w:val="00DA7183"/>
    <w:rsid w:val="00DB4125"/>
    <w:rsid w:val="00DB5F0F"/>
    <w:rsid w:val="00DC109E"/>
    <w:rsid w:val="00DC7825"/>
    <w:rsid w:val="00DC7EF3"/>
    <w:rsid w:val="00DD60C1"/>
    <w:rsid w:val="00DD6BE1"/>
    <w:rsid w:val="00DE20CC"/>
    <w:rsid w:val="00DE6581"/>
    <w:rsid w:val="00DE6B2F"/>
    <w:rsid w:val="00DF1740"/>
    <w:rsid w:val="00DF4966"/>
    <w:rsid w:val="00DF7FE0"/>
    <w:rsid w:val="00E001B1"/>
    <w:rsid w:val="00E036BC"/>
    <w:rsid w:val="00E13B28"/>
    <w:rsid w:val="00E14B59"/>
    <w:rsid w:val="00E16167"/>
    <w:rsid w:val="00E163C6"/>
    <w:rsid w:val="00E2018A"/>
    <w:rsid w:val="00E20D14"/>
    <w:rsid w:val="00E20D71"/>
    <w:rsid w:val="00E210E7"/>
    <w:rsid w:val="00E23BBE"/>
    <w:rsid w:val="00E303CA"/>
    <w:rsid w:val="00E30848"/>
    <w:rsid w:val="00E33C5D"/>
    <w:rsid w:val="00E34596"/>
    <w:rsid w:val="00E35863"/>
    <w:rsid w:val="00E43214"/>
    <w:rsid w:val="00E432EC"/>
    <w:rsid w:val="00E46FE3"/>
    <w:rsid w:val="00E4728E"/>
    <w:rsid w:val="00E50533"/>
    <w:rsid w:val="00E53EF3"/>
    <w:rsid w:val="00E55B68"/>
    <w:rsid w:val="00E64F89"/>
    <w:rsid w:val="00E658BD"/>
    <w:rsid w:val="00E6620F"/>
    <w:rsid w:val="00E75772"/>
    <w:rsid w:val="00E77277"/>
    <w:rsid w:val="00E80D5F"/>
    <w:rsid w:val="00E822C4"/>
    <w:rsid w:val="00E9024D"/>
    <w:rsid w:val="00E93717"/>
    <w:rsid w:val="00E95D02"/>
    <w:rsid w:val="00E965F2"/>
    <w:rsid w:val="00EA14F2"/>
    <w:rsid w:val="00EA21E0"/>
    <w:rsid w:val="00EA3C5A"/>
    <w:rsid w:val="00EA587A"/>
    <w:rsid w:val="00EB26B6"/>
    <w:rsid w:val="00EB3D70"/>
    <w:rsid w:val="00EB716B"/>
    <w:rsid w:val="00ED000F"/>
    <w:rsid w:val="00EE0211"/>
    <w:rsid w:val="00EE1106"/>
    <w:rsid w:val="00EE2994"/>
    <w:rsid w:val="00EE799F"/>
    <w:rsid w:val="00EF6009"/>
    <w:rsid w:val="00EF7729"/>
    <w:rsid w:val="00F01C37"/>
    <w:rsid w:val="00F026B8"/>
    <w:rsid w:val="00F03698"/>
    <w:rsid w:val="00F056D1"/>
    <w:rsid w:val="00F060D6"/>
    <w:rsid w:val="00F06F34"/>
    <w:rsid w:val="00F15B3D"/>
    <w:rsid w:val="00F2144B"/>
    <w:rsid w:val="00F22A2C"/>
    <w:rsid w:val="00F23EB6"/>
    <w:rsid w:val="00F2587D"/>
    <w:rsid w:val="00F43582"/>
    <w:rsid w:val="00F474C7"/>
    <w:rsid w:val="00F5055C"/>
    <w:rsid w:val="00F507F9"/>
    <w:rsid w:val="00F524A6"/>
    <w:rsid w:val="00F53331"/>
    <w:rsid w:val="00F55E4F"/>
    <w:rsid w:val="00F56722"/>
    <w:rsid w:val="00F62252"/>
    <w:rsid w:val="00F64EBF"/>
    <w:rsid w:val="00F707A0"/>
    <w:rsid w:val="00F758FF"/>
    <w:rsid w:val="00F771A3"/>
    <w:rsid w:val="00F77411"/>
    <w:rsid w:val="00F7777D"/>
    <w:rsid w:val="00F80019"/>
    <w:rsid w:val="00F97241"/>
    <w:rsid w:val="00FA354A"/>
    <w:rsid w:val="00FB0401"/>
    <w:rsid w:val="00FB10B6"/>
    <w:rsid w:val="00FB4954"/>
    <w:rsid w:val="00FC03CB"/>
    <w:rsid w:val="00FC072F"/>
    <w:rsid w:val="00FC5006"/>
    <w:rsid w:val="00FC6041"/>
    <w:rsid w:val="00FC687C"/>
    <w:rsid w:val="00FC6E46"/>
    <w:rsid w:val="00FC77B9"/>
    <w:rsid w:val="00FC7C1C"/>
    <w:rsid w:val="00FD37C8"/>
    <w:rsid w:val="00FD4CE4"/>
    <w:rsid w:val="00FD56C7"/>
    <w:rsid w:val="00FD729E"/>
    <w:rsid w:val="00FD7E16"/>
    <w:rsid w:val="00FD7E7E"/>
    <w:rsid w:val="00FE28E8"/>
    <w:rsid w:val="00FF3D19"/>
    <w:rsid w:val="00FF4890"/>
    <w:rsid w:val="00FF64BD"/>
    <w:rsid w:val="014E5D44"/>
    <w:rsid w:val="03606171"/>
    <w:rsid w:val="03E34E0A"/>
    <w:rsid w:val="03FD6F37"/>
    <w:rsid w:val="04C02AB8"/>
    <w:rsid w:val="05E22F0A"/>
    <w:rsid w:val="05E865D0"/>
    <w:rsid w:val="06C70A28"/>
    <w:rsid w:val="07564BE2"/>
    <w:rsid w:val="07650977"/>
    <w:rsid w:val="0777515D"/>
    <w:rsid w:val="07E01BEF"/>
    <w:rsid w:val="08E737DE"/>
    <w:rsid w:val="0CAE12C9"/>
    <w:rsid w:val="0EDC5538"/>
    <w:rsid w:val="13003D08"/>
    <w:rsid w:val="14A45780"/>
    <w:rsid w:val="14E341A9"/>
    <w:rsid w:val="15917DC2"/>
    <w:rsid w:val="15CC7516"/>
    <w:rsid w:val="16BB753E"/>
    <w:rsid w:val="16C536D4"/>
    <w:rsid w:val="17981E94"/>
    <w:rsid w:val="1862564B"/>
    <w:rsid w:val="18B86EA4"/>
    <w:rsid w:val="18D01286"/>
    <w:rsid w:val="18F828EA"/>
    <w:rsid w:val="19F43D2D"/>
    <w:rsid w:val="1A0E10A7"/>
    <w:rsid w:val="1AA512DB"/>
    <w:rsid w:val="1B506D99"/>
    <w:rsid w:val="1B8862ED"/>
    <w:rsid w:val="1C1F7D57"/>
    <w:rsid w:val="1C766370"/>
    <w:rsid w:val="1C9B5658"/>
    <w:rsid w:val="1D5D196D"/>
    <w:rsid w:val="1DBA6038"/>
    <w:rsid w:val="1E87634C"/>
    <w:rsid w:val="1ECC7C98"/>
    <w:rsid w:val="1EEF77BC"/>
    <w:rsid w:val="1F05778A"/>
    <w:rsid w:val="1F6B7161"/>
    <w:rsid w:val="234B0B2A"/>
    <w:rsid w:val="23C95667"/>
    <w:rsid w:val="25981399"/>
    <w:rsid w:val="25F23361"/>
    <w:rsid w:val="26202CD7"/>
    <w:rsid w:val="26C52394"/>
    <w:rsid w:val="27073AA8"/>
    <w:rsid w:val="273E30E9"/>
    <w:rsid w:val="28422C9E"/>
    <w:rsid w:val="298760C9"/>
    <w:rsid w:val="2A515197"/>
    <w:rsid w:val="2ABF6EB9"/>
    <w:rsid w:val="2B203520"/>
    <w:rsid w:val="2B96360C"/>
    <w:rsid w:val="2BD338B5"/>
    <w:rsid w:val="2C626A5E"/>
    <w:rsid w:val="2D26209C"/>
    <w:rsid w:val="2EF703A4"/>
    <w:rsid w:val="3006249B"/>
    <w:rsid w:val="30350545"/>
    <w:rsid w:val="308F4D92"/>
    <w:rsid w:val="31955B4E"/>
    <w:rsid w:val="32223AD6"/>
    <w:rsid w:val="32254ADD"/>
    <w:rsid w:val="33022046"/>
    <w:rsid w:val="356A6244"/>
    <w:rsid w:val="35F655BB"/>
    <w:rsid w:val="37870208"/>
    <w:rsid w:val="38CA2E08"/>
    <w:rsid w:val="3AEE244B"/>
    <w:rsid w:val="3B523C95"/>
    <w:rsid w:val="3CA376E8"/>
    <w:rsid w:val="3D5D1757"/>
    <w:rsid w:val="3DBC6003"/>
    <w:rsid w:val="3E6A4BC6"/>
    <w:rsid w:val="3F992284"/>
    <w:rsid w:val="40171C3B"/>
    <w:rsid w:val="406C51A1"/>
    <w:rsid w:val="41DD72D9"/>
    <w:rsid w:val="43687484"/>
    <w:rsid w:val="43B03CC5"/>
    <w:rsid w:val="44822F68"/>
    <w:rsid w:val="44BC52F0"/>
    <w:rsid w:val="45B23B4A"/>
    <w:rsid w:val="45D9606B"/>
    <w:rsid w:val="470902D0"/>
    <w:rsid w:val="471A0D2A"/>
    <w:rsid w:val="47336413"/>
    <w:rsid w:val="47C56062"/>
    <w:rsid w:val="485E481D"/>
    <w:rsid w:val="49D41558"/>
    <w:rsid w:val="49D727B0"/>
    <w:rsid w:val="4A1E6773"/>
    <w:rsid w:val="4A560058"/>
    <w:rsid w:val="4C034B12"/>
    <w:rsid w:val="4DE72231"/>
    <w:rsid w:val="4E6B51D7"/>
    <w:rsid w:val="4F0A015D"/>
    <w:rsid w:val="4F51711A"/>
    <w:rsid w:val="4F656080"/>
    <w:rsid w:val="50733540"/>
    <w:rsid w:val="518D2AAB"/>
    <w:rsid w:val="53290C09"/>
    <w:rsid w:val="53FA5675"/>
    <w:rsid w:val="542813F0"/>
    <w:rsid w:val="54781D5F"/>
    <w:rsid w:val="5499312A"/>
    <w:rsid w:val="54AF18D9"/>
    <w:rsid w:val="54B32B11"/>
    <w:rsid w:val="554B2C26"/>
    <w:rsid w:val="555A653B"/>
    <w:rsid w:val="55BA32B9"/>
    <w:rsid w:val="56297F75"/>
    <w:rsid w:val="56572506"/>
    <w:rsid w:val="5785768D"/>
    <w:rsid w:val="57A1025C"/>
    <w:rsid w:val="58114C34"/>
    <w:rsid w:val="587F0A30"/>
    <w:rsid w:val="5A8C6B55"/>
    <w:rsid w:val="5B546021"/>
    <w:rsid w:val="5BA41F7D"/>
    <w:rsid w:val="5C036F81"/>
    <w:rsid w:val="5CA3418D"/>
    <w:rsid w:val="5DD5287E"/>
    <w:rsid w:val="5E2E7C56"/>
    <w:rsid w:val="5E762337"/>
    <w:rsid w:val="5F017A48"/>
    <w:rsid w:val="5F05063B"/>
    <w:rsid w:val="61121104"/>
    <w:rsid w:val="638E1DFF"/>
    <w:rsid w:val="639E713F"/>
    <w:rsid w:val="63DA32B5"/>
    <w:rsid w:val="64201D36"/>
    <w:rsid w:val="64DC2161"/>
    <w:rsid w:val="655B5017"/>
    <w:rsid w:val="672837AC"/>
    <w:rsid w:val="68482151"/>
    <w:rsid w:val="685315BB"/>
    <w:rsid w:val="69AA1086"/>
    <w:rsid w:val="6C881F48"/>
    <w:rsid w:val="6D52256D"/>
    <w:rsid w:val="6DC32898"/>
    <w:rsid w:val="6E0178D7"/>
    <w:rsid w:val="6EDF554D"/>
    <w:rsid w:val="6F173CF3"/>
    <w:rsid w:val="6F18692F"/>
    <w:rsid w:val="6F7B2F6F"/>
    <w:rsid w:val="706073C2"/>
    <w:rsid w:val="714B4D44"/>
    <w:rsid w:val="72097405"/>
    <w:rsid w:val="727A32F1"/>
    <w:rsid w:val="733221CE"/>
    <w:rsid w:val="736049C1"/>
    <w:rsid w:val="75DE63CF"/>
    <w:rsid w:val="765218E7"/>
    <w:rsid w:val="791D1979"/>
    <w:rsid w:val="799D5E50"/>
    <w:rsid w:val="7A2B189D"/>
    <w:rsid w:val="7A5F12B4"/>
    <w:rsid w:val="7B0114A9"/>
    <w:rsid w:val="7B802FF1"/>
    <w:rsid w:val="7BC84A7A"/>
    <w:rsid w:val="7C2D67F7"/>
    <w:rsid w:val="7C3232FC"/>
    <w:rsid w:val="7D8C245F"/>
    <w:rsid w:val="7DAD3F1B"/>
    <w:rsid w:val="7EEC073B"/>
    <w:rsid w:val="7F1B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3"/>
    <w:link w:val="21"/>
    <w:qFormat/>
    <w:uiPriority w:val="0"/>
    <w:pPr>
      <w:keepNext/>
      <w:keepLines/>
      <w:pageBreakBefore/>
      <w:pBdr>
        <w:top w:val="single" w:color="auto" w:sz="48" w:space="4"/>
      </w:pBdr>
      <w:ind w:left="0"/>
      <w:outlineLvl w:val="1"/>
    </w:pPr>
    <w:rPr>
      <w:b/>
      <w:sz w:val="28"/>
    </w:rPr>
  </w:style>
  <w:style w:type="paragraph" w:styleId="4">
    <w:name w:val="heading 3"/>
    <w:basedOn w:val="3"/>
    <w:next w:val="3"/>
    <w:link w:val="22"/>
    <w:qFormat/>
    <w:uiPriority w:val="0"/>
    <w:pPr>
      <w:keepNext/>
      <w:keepLines/>
      <w:ind w:left="0"/>
      <w:outlineLvl w:val="2"/>
    </w:pPr>
    <w:rPr>
      <w:b/>
      <w:sz w:val="24"/>
    </w:rPr>
  </w:style>
  <w:style w:type="paragraph" w:styleId="5">
    <w:name w:val="heading 4"/>
    <w:basedOn w:val="3"/>
    <w:next w:val="3"/>
    <w:link w:val="23"/>
    <w:qFormat/>
    <w:uiPriority w:val="0"/>
    <w:pPr>
      <w:keepNext/>
      <w:keepLines/>
      <w:pBdr>
        <w:bottom w:val="single" w:color="auto" w:sz="6" w:space="1"/>
      </w:pBdr>
      <w:tabs>
        <w:tab w:val="center" w:pos="6300"/>
        <w:tab w:val="right" w:pos="10080"/>
      </w:tabs>
      <w:spacing w:before="240" w:after="0"/>
      <w:outlineLvl w:val="3"/>
    </w:pPr>
    <w:rPr>
      <w:b/>
    </w:rPr>
  </w:style>
  <w:style w:type="paragraph" w:styleId="6">
    <w:name w:val="heading 5"/>
    <w:basedOn w:val="3"/>
    <w:next w:val="3"/>
    <w:link w:val="24"/>
    <w:qFormat/>
    <w:uiPriority w:val="0"/>
    <w:pPr>
      <w:keepNext/>
      <w:keepLines/>
      <w:outlineLvl w:val="4"/>
    </w:pPr>
    <w:rPr>
      <w:b/>
      <w:i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5"/>
    <w:qFormat/>
    <w:uiPriority w:val="0"/>
    <w:pPr>
      <w:widowControl/>
      <w:spacing w:before="120" w:after="120"/>
      <w:ind w:left="2520"/>
      <w:jc w:val="left"/>
    </w:pPr>
    <w:rPr>
      <w:rFonts w:ascii="Book Antiqua" w:hAnsi="Book Antiqua"/>
      <w:kern w:val="0"/>
      <w:sz w:val="20"/>
      <w:szCs w:val="20"/>
    </w:rPr>
  </w:style>
  <w:style w:type="paragraph" w:styleId="7">
    <w:name w:val="Document Map"/>
    <w:basedOn w:val="1"/>
    <w:link w:val="44"/>
    <w:semiHidden/>
    <w:unhideWhenUsed/>
    <w:qFormat/>
    <w:uiPriority w:val="99"/>
    <w:rPr>
      <w:rFonts w:ascii="宋体"/>
      <w:sz w:val="18"/>
      <w:szCs w:val="18"/>
    </w:rPr>
  </w:style>
  <w:style w:type="paragraph" w:styleId="8">
    <w:name w:val="annotation text"/>
    <w:basedOn w:val="1"/>
    <w:link w:val="39"/>
    <w:unhideWhenUsed/>
    <w:qFormat/>
    <w:uiPriority w:val="99"/>
    <w:pPr>
      <w:jc w:val="left"/>
    </w:pPr>
  </w:style>
  <w:style w:type="paragraph" w:styleId="9">
    <w:name w:val="toc 3"/>
    <w:basedOn w:val="1"/>
    <w:next w:val="1"/>
    <w:qFormat/>
    <w:uiPriority w:val="39"/>
    <w:pPr>
      <w:widowControl/>
      <w:tabs>
        <w:tab w:val="right" w:leader="dot" w:pos="10080"/>
      </w:tabs>
      <w:ind w:left="2880"/>
      <w:jc w:val="left"/>
    </w:pPr>
    <w:rPr>
      <w:rFonts w:ascii="Book Antiqua" w:hAnsi="Book Antiqua"/>
      <w:kern w:val="0"/>
      <w:sz w:val="20"/>
      <w:szCs w:val="20"/>
    </w:rPr>
  </w:style>
  <w:style w:type="paragraph" w:styleId="10">
    <w:name w:val="Balloon Text"/>
    <w:basedOn w:val="1"/>
    <w:link w:val="41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37"/>
    <w:qFormat/>
    <w:uiPriority w:val="0"/>
    <w:pPr>
      <w:widowControl/>
      <w:tabs>
        <w:tab w:val="right" w:pos="7920"/>
      </w:tabs>
      <w:jc w:val="left"/>
    </w:pPr>
    <w:rPr>
      <w:rFonts w:ascii="Book Antiqua" w:hAnsi="Book Antiqua"/>
      <w:kern w:val="0"/>
      <w:sz w:val="16"/>
      <w:szCs w:val="20"/>
    </w:rPr>
  </w:style>
  <w:style w:type="paragraph" w:styleId="12">
    <w:name w:val="head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3">
    <w:name w:val="toc 2"/>
    <w:basedOn w:val="1"/>
    <w:next w:val="1"/>
    <w:qFormat/>
    <w:uiPriority w:val="39"/>
    <w:pPr>
      <w:widowControl/>
      <w:tabs>
        <w:tab w:val="right" w:leader="dot" w:pos="10080"/>
      </w:tabs>
      <w:spacing w:before="120" w:after="120"/>
      <w:ind w:left="2520"/>
      <w:jc w:val="left"/>
    </w:pPr>
    <w:rPr>
      <w:rFonts w:ascii="Book Antiqua" w:hAnsi="Book Antiqua"/>
      <w:kern w:val="0"/>
      <w:sz w:val="20"/>
      <w:szCs w:val="20"/>
    </w:rPr>
  </w:style>
  <w:style w:type="paragraph" w:styleId="14">
    <w:name w:val="Title"/>
    <w:link w:val="33"/>
    <w:qFormat/>
    <w:uiPriority w:val="0"/>
    <w:pPr>
      <w:keepLines/>
      <w:spacing w:after="120"/>
      <w:ind w:left="2520" w:right="720"/>
    </w:pPr>
    <w:rPr>
      <w:rFonts w:ascii="Book Antiqua" w:hAnsi="Book Antiqua" w:eastAsia="宋体" w:cs="Times New Roman"/>
      <w:sz w:val="48"/>
      <w:lang w:val="en-US" w:eastAsia="zh-CN" w:bidi="ar-SA"/>
    </w:rPr>
  </w:style>
  <w:style w:type="paragraph" w:styleId="15">
    <w:name w:val="annotation subject"/>
    <w:basedOn w:val="8"/>
    <w:next w:val="8"/>
    <w:link w:val="40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qFormat/>
    <w:uiPriority w:val="99"/>
    <w:rPr>
      <w:color w:val="0000FF"/>
      <w:u w:val="single"/>
    </w:rPr>
  </w:style>
  <w:style w:type="character" w:styleId="20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21">
    <w:name w:val="标题 2 字符"/>
    <w:link w:val="2"/>
    <w:qFormat/>
    <w:uiPriority w:val="0"/>
    <w:rPr>
      <w:rFonts w:ascii="Book Antiqua" w:hAnsi="Book Antiqua" w:eastAsia="宋体" w:cs="Times New Roman"/>
      <w:b/>
      <w:kern w:val="0"/>
      <w:sz w:val="28"/>
      <w:szCs w:val="20"/>
    </w:rPr>
  </w:style>
  <w:style w:type="character" w:customStyle="1" w:styleId="22">
    <w:name w:val="标题 3 字符"/>
    <w:link w:val="4"/>
    <w:qFormat/>
    <w:uiPriority w:val="0"/>
    <w:rPr>
      <w:rFonts w:ascii="Book Antiqua" w:hAnsi="Book Antiqua" w:eastAsia="宋体" w:cs="Times New Roman"/>
      <w:b/>
      <w:kern w:val="0"/>
      <w:sz w:val="24"/>
      <w:szCs w:val="20"/>
    </w:rPr>
  </w:style>
  <w:style w:type="character" w:customStyle="1" w:styleId="23">
    <w:name w:val="标题 4 字符"/>
    <w:link w:val="5"/>
    <w:qFormat/>
    <w:uiPriority w:val="0"/>
    <w:rPr>
      <w:rFonts w:ascii="Book Antiqua" w:hAnsi="Book Antiqua" w:eastAsia="宋体" w:cs="Times New Roman"/>
      <w:b/>
      <w:kern w:val="0"/>
      <w:sz w:val="20"/>
      <w:szCs w:val="20"/>
    </w:rPr>
  </w:style>
  <w:style w:type="character" w:customStyle="1" w:styleId="24">
    <w:name w:val="标题 5 字符"/>
    <w:link w:val="6"/>
    <w:qFormat/>
    <w:uiPriority w:val="0"/>
    <w:rPr>
      <w:rFonts w:ascii="Book Antiqua" w:hAnsi="Book Antiqua" w:eastAsia="宋体" w:cs="Times New Roman"/>
      <w:b/>
      <w:i/>
      <w:kern w:val="0"/>
      <w:sz w:val="20"/>
      <w:szCs w:val="20"/>
    </w:rPr>
  </w:style>
  <w:style w:type="character" w:customStyle="1" w:styleId="25">
    <w:name w:val="正文文本 字符"/>
    <w:link w:val="3"/>
    <w:qFormat/>
    <w:uiPriority w:val="0"/>
    <w:rPr>
      <w:rFonts w:ascii="Book Antiqua" w:hAnsi="Book Antiqua" w:eastAsia="宋体" w:cs="Times New Roman"/>
      <w:kern w:val="0"/>
      <w:sz w:val="20"/>
      <w:szCs w:val="20"/>
    </w:rPr>
  </w:style>
  <w:style w:type="character" w:customStyle="1" w:styleId="26">
    <w:name w:val="页眉 字符"/>
    <w:link w:val="1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7">
    <w:name w:val="Highlighted Variable"/>
    <w:qFormat/>
    <w:uiPriority w:val="0"/>
    <w:rPr>
      <w:color w:val="0000FF"/>
    </w:rPr>
  </w:style>
  <w:style w:type="paragraph" w:customStyle="1" w:styleId="28">
    <w:name w:val="Heading Bar"/>
    <w:basedOn w:val="1"/>
    <w:next w:val="4"/>
    <w:qFormat/>
    <w:uiPriority w:val="0"/>
    <w:pPr>
      <w:keepNext/>
      <w:keepLines/>
      <w:widowControl/>
      <w:shd w:val="solid" w:color="auto" w:fill="auto"/>
      <w:spacing w:before="240"/>
      <w:ind w:right="7589"/>
      <w:jc w:val="left"/>
    </w:pPr>
    <w:rPr>
      <w:rFonts w:ascii="Book Antiqua" w:hAnsi="Book Antiqua"/>
      <w:color w:val="FFFFFF"/>
      <w:kern w:val="0"/>
      <w:sz w:val="8"/>
      <w:szCs w:val="20"/>
    </w:rPr>
  </w:style>
  <w:style w:type="paragraph" w:customStyle="1" w:styleId="29">
    <w:name w:val="Bullet"/>
    <w:basedOn w:val="3"/>
    <w:qFormat/>
    <w:uiPriority w:val="0"/>
    <w:pPr>
      <w:keepLines/>
      <w:spacing w:before="60" w:after="60"/>
      <w:ind w:left="3096" w:hanging="216"/>
    </w:pPr>
  </w:style>
  <w:style w:type="paragraph" w:customStyle="1" w:styleId="30">
    <w:name w:val="Title Bar"/>
    <w:basedOn w:val="1"/>
    <w:qFormat/>
    <w:uiPriority w:val="0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/>
      <w:kern w:val="0"/>
      <w:sz w:val="36"/>
      <w:szCs w:val="20"/>
    </w:rPr>
  </w:style>
  <w:style w:type="paragraph" w:customStyle="1" w:styleId="31">
    <w:name w:val="Route Title"/>
    <w:basedOn w:val="1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/>
      <w:kern w:val="0"/>
      <w:sz w:val="36"/>
      <w:szCs w:val="20"/>
    </w:rPr>
  </w:style>
  <w:style w:type="paragraph" w:customStyle="1" w:styleId="32">
    <w:name w:val="Title-Major"/>
    <w:basedOn w:val="14"/>
    <w:qFormat/>
    <w:uiPriority w:val="0"/>
    <w:rPr>
      <w:smallCaps/>
    </w:rPr>
  </w:style>
  <w:style w:type="character" w:customStyle="1" w:styleId="33">
    <w:name w:val="标题 字符"/>
    <w:link w:val="14"/>
    <w:qFormat/>
    <w:uiPriority w:val="0"/>
    <w:rPr>
      <w:rFonts w:ascii="Book Antiqua" w:hAnsi="Book Antiqua"/>
      <w:sz w:val="48"/>
      <w:lang w:bidi="ar-SA"/>
    </w:rPr>
  </w:style>
  <w:style w:type="paragraph" w:customStyle="1" w:styleId="34">
    <w:name w:val="Table Heading"/>
    <w:basedOn w:val="35"/>
    <w:qFormat/>
    <w:uiPriority w:val="0"/>
    <w:pPr>
      <w:spacing w:before="120" w:after="120"/>
    </w:pPr>
    <w:rPr>
      <w:b/>
    </w:rPr>
  </w:style>
  <w:style w:type="paragraph" w:customStyle="1" w:styleId="35">
    <w:name w:val="Table Text"/>
    <w:basedOn w:val="1"/>
    <w:qFormat/>
    <w:uiPriority w:val="0"/>
    <w:pPr>
      <w:keepLines/>
      <w:widowControl/>
      <w:jc w:val="left"/>
    </w:pPr>
    <w:rPr>
      <w:rFonts w:ascii="Book Antiqua" w:hAnsi="Book Antiqua"/>
      <w:kern w:val="0"/>
      <w:sz w:val="16"/>
      <w:szCs w:val="20"/>
    </w:rPr>
  </w:style>
  <w:style w:type="paragraph" w:customStyle="1" w:styleId="36">
    <w:name w:val="TOC 标题1"/>
    <w:basedOn w:val="1"/>
    <w:qFormat/>
    <w:uiPriority w:val="0"/>
    <w:pPr>
      <w:keepNext/>
      <w:pageBreakBefore/>
      <w:widowControl/>
      <w:pBdr>
        <w:top w:val="single" w:color="auto" w:sz="48" w:space="26"/>
      </w:pBdr>
      <w:spacing w:before="960" w:after="960"/>
      <w:ind w:left="2520"/>
      <w:jc w:val="left"/>
    </w:pPr>
    <w:rPr>
      <w:rFonts w:ascii="Book Antiqua" w:hAnsi="Book Antiqua"/>
      <w:kern w:val="0"/>
      <w:sz w:val="36"/>
      <w:szCs w:val="20"/>
    </w:rPr>
  </w:style>
  <w:style w:type="character" w:customStyle="1" w:styleId="37">
    <w:name w:val="页脚 字符"/>
    <w:link w:val="11"/>
    <w:qFormat/>
    <w:uiPriority w:val="0"/>
    <w:rPr>
      <w:rFonts w:ascii="Book Antiqua" w:hAnsi="Book Antiqua" w:eastAsia="宋体" w:cs="Times New Roman"/>
      <w:kern w:val="0"/>
      <w:sz w:val="16"/>
      <w:szCs w:val="20"/>
    </w:rPr>
  </w:style>
  <w:style w:type="paragraph" w:customStyle="1" w:styleId="38">
    <w:name w:val="Note"/>
    <w:basedOn w:val="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solid" w:color="FFFF00" w:fill="auto"/>
      <w:ind w:left="720" w:right="5040" w:hanging="720"/>
    </w:pPr>
    <w:rPr>
      <w:vanish/>
    </w:rPr>
  </w:style>
  <w:style w:type="character" w:customStyle="1" w:styleId="39">
    <w:name w:val="批注文字 字符"/>
    <w:link w:val="8"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40">
    <w:name w:val="批注主题 字符"/>
    <w:link w:val="15"/>
    <w:semiHidden/>
    <w:qFormat/>
    <w:uiPriority w:val="99"/>
    <w:rPr>
      <w:rFonts w:ascii="Times New Roman" w:hAnsi="Times New Roman"/>
      <w:b/>
      <w:bCs/>
      <w:kern w:val="2"/>
      <w:sz w:val="21"/>
      <w:szCs w:val="24"/>
    </w:rPr>
  </w:style>
  <w:style w:type="character" w:customStyle="1" w:styleId="41">
    <w:name w:val="批注框文本 字符"/>
    <w:link w:val="10"/>
    <w:semiHidden/>
    <w:qFormat/>
    <w:uiPriority w:val="99"/>
    <w:rPr>
      <w:rFonts w:ascii="Times New Roman" w:hAnsi="Times New Roman"/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paragraph" w:styleId="43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44">
    <w:name w:val="文档结构图 字符"/>
    <w:link w:val="7"/>
    <w:semiHidden/>
    <w:qFormat/>
    <w:uiPriority w:val="99"/>
    <w:rPr>
      <w:rFonts w:ascii="宋体" w:hAnsi="Times New Roman"/>
      <w:kern w:val="2"/>
      <w:sz w:val="18"/>
      <w:szCs w:val="18"/>
    </w:rPr>
  </w:style>
  <w:style w:type="paragraph" w:customStyle="1" w:styleId="45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6">
    <w:name w:val="列出段落1"/>
    <w:basedOn w:val="1"/>
    <w:qFormat/>
    <w:uiPriority w:val="34"/>
    <w:pPr>
      <w:ind w:firstLine="420" w:firstLineChars="200"/>
    </w:pPr>
    <w:rPr>
      <w:rFonts w:ascii="Calibri" w:hAnsi="Calibri" w:cs="黑体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97A8D-F14D-4865-926E-F93C522143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Home</Company>
  <Pages>8</Pages>
  <Words>965</Words>
  <Characters>995</Characters>
  <Lines>10</Lines>
  <Paragraphs>3</Paragraphs>
  <TotalTime>151</TotalTime>
  <ScaleCrop>false</ScaleCrop>
  <LinksUpToDate>false</LinksUpToDate>
  <CharactersWithSpaces>1060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2022-12-22T01:16:00Z</dcterms:created>
  <dc:creator>ibm</dc:creator>
  <cp:lastModifiedBy>三叶化石</cp:lastModifiedBy>
  <dcterms:modified xsi:type="dcterms:W3CDTF">2023-08-14T09:34:26Z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A96E5B3C9ABE46F090014BA8936BB444_13</vt:lpwstr>
  </property>
</Properties>
</file>