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afterAutospacing="0"/>
        <w:ind/>
        <w:jc w:val="left"/>
        <w:rPr>
          <w:rFonts w:ascii="Calibri" w:hAnsi="Calibri" w:cs="Calibri"/>
          <w:sz w:val="56"/>
          <w:szCs w:val="56"/>
          <w:highlight w:val="none"/>
        </w:rPr>
      </w:pPr>
      <w:r>
        <w:rPr>
          <w:rFonts w:ascii="Calibri" w:hAnsi="Calibri" w:eastAsia="Calibri" w:cs="Calibri"/>
          <w:sz w:val="28"/>
          <w:szCs w:val="28"/>
        </w:rPr>
      </w:r>
      <w:r>
        <w:rPr>
          <w:rFonts w:ascii="Calibri" w:hAnsi="Calibri" w:eastAsia="Calibri" w:cs="Calibri"/>
          <w:color w:val="000000" w:themeColor="text1"/>
          <w:sz w:val="56"/>
          <w:szCs w:val="56"/>
        </w:rPr>
        <w:t xml:space="preserve">Atelier 2 CM1</w:t>
      </w:r>
      <w:r>
        <w:rPr>
          <w:rFonts w:ascii="Calibri" w:hAnsi="Calibri" w:eastAsia="Calibri" w:cs="Calibri"/>
          <w:sz w:val="28"/>
          <w:szCs w:val="28"/>
        </w:rPr>
        <w:t xml:space="preserve"> (MHF P4 S6)</w:t>
      </w:r>
      <w:r>
        <w:rPr>
          <w:rFonts w:ascii="Calibri" w:hAnsi="Calibri" w:cs="Calibri"/>
          <w:sz w:val="56"/>
          <w:szCs w:val="56"/>
          <w:highlight w:val="none"/>
        </w:rPr>
      </w:r>
      <w:r>
        <w:rPr>
          <w:rFonts w:ascii="Calibri" w:hAnsi="Calibri" w:cs="Calibri"/>
          <w:sz w:val="56"/>
          <w:szCs w:val="56"/>
          <w:highlight w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Je sais identifier les pronoms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0772"/>
      </w:tblGrid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solo, je relis la leçon 5 – les pronoms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groupe, nous identifions les pronoms présents dans chaque phrase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Chacun à son tour, l’un(e) de nous tient le rôle du maître pour corriger.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classeur est bien plus solide que le tien !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Où est ton stylo ? le mien est perdu.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Celui-ci n’est pas un pronom, mais celui-là oui.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Que penses-tu de celles-là ?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 oiseau est plus gourmand que ceux-là. </w:t>
            </w:r>
            <w:r/>
          </w:p>
          <w:p>
            <w:pPr>
              <w:pStyle w:val="948"/>
              <w:numPr>
                <w:ilvl w:val="0"/>
                <w:numId w:val="58"/>
              </w:numPr>
              <w:pBdr/>
              <w:spacing w:after="0" w:afterAutospacing="0" w:line="312" w:lineRule="auto"/>
              <w:ind/>
              <w:rPr/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J’hésite en ces deux sacs. Je préfère celui-ci mais il est plus </w:t>
            </w:r>
            <w:r/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cher. </w:t>
            </w:r>
            <w:r/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solo, je recopie les phrases en remplaçant le nom qui répété par un pronom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tbl>
            <w:tblPr>
              <w:tblStyle w:val="800"/>
              <w:tblW w:w="0" w:type="auto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105"/>
            </w:tblGrid>
            <w:tr>
              <w:trPr/>
              <w:tc>
                <w:tcPr>
                  <w:tcBorders/>
                  <w:tcW w:w="9105" w:type="dxa"/>
                  <w:textDirection w:val="lrTb"/>
                  <w:noWrap w:val="false"/>
                </w:tcPr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Mon lapin mange des carottes. Ce lapin-là préfère les pommes.  </w:t>
                  </w:r>
                  <w:r/>
                </w:p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La météo annonce du soleil et du vent de notre côté et des nuages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de votre côté. 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Cet avion décolle pour l’Ile Maurice alors que cet autre avion part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pour le Brésil. 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Bdr/>
                    <w:spacing w:line="312" w:lineRule="auto"/>
                    <w:ind/>
                    <w:rPr/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Nous avons nettoyé la gouttière. Les voisins ont nettoyé leur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gouttière. 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  <w:p>
                  <w:pPr>
                    <w:pBdr/>
                    <w:spacing w:line="312" w:lineRule="auto"/>
                    <w:ind/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  <w:t xml:space="preserve">Ce chapeau est magnifique, mais ce chapeau-là est trop grand.  </w:t>
                  </w:r>
                  <w:r/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  <w:r>
                    <w:rPr>
                      <w:rFonts w:ascii="Calibri" w:hAnsi="Calibri" w:eastAsia="Calibri" w:cs="Calibri"/>
                      <w:b w:val="0"/>
                      <w:bCs w:val="0"/>
                      <w:sz w:val="24"/>
                      <w:szCs w:val="24"/>
                      <w:highlight w:val="none"/>
                    </w:rPr>
                  </w:r>
                </w:p>
              </w:tc>
            </w:tr>
          </w:tbl>
          <w:p>
            <w:pPr>
              <w:pBdr/>
              <w:spacing w:line="240" w:lineRule="auto"/>
              <w:ind w:firstLine="0" w:left="0"/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</w:rPr>
              <w:t xml:space="preserve">Mon lapin .... </w:t>
            </w:r>
            <w:r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r>
            <w:r>
              <w:rPr>
                <w:rFonts w:ascii="Ecriture A" w:hAnsi="Ecriture A" w:cs="Ecriture A"/>
                <w:b w:val="0"/>
                <w:bCs w:val="0"/>
                <w:sz w:val="52"/>
                <w:szCs w:val="52"/>
                <w:highlight w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En solo, dans mon cahier, avec la leçon 5 :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48"/>
              <w:numPr>
                <w:ilvl w:val="0"/>
                <w:numId w:val="61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je sélectionne un pronom démonstratif, je fais une phrase,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948"/>
              <w:numPr>
                <w:ilvl w:val="0"/>
                <w:numId w:val="61"/>
              </w:num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je sélectionne un pronom possessif, je fais une phrase.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sz w:val="40"/>
                <w:szCs w:val="40"/>
                <w:highlight w:val="none"/>
              </w:rPr>
            </w:pP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  <w:r>
              <w:rPr>
                <w:rFonts w:ascii="Calibri" w:hAnsi="Calibri" w:eastAsia="Calibri" w:cs="Calibri"/>
                <w:sz w:val="40"/>
                <w:szCs w:val="40"/>
                <w:highlight w:val="non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77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 w:firstLine="0" w:left="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Si nous avons du temps, nous jouons à « Négativo ».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after="0" w:afterAutospacing="0" w:line="312" w:lineRule="auto"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  <w14:ligatures w14:val="none"/>
        </w:rPr>
      </w:r>
    </w:p>
    <w:p>
      <w:pPr>
        <w:pBdr/>
        <w:shd w:val="nil" w:color="auto"/>
        <w:spacing/>
        <w:ind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  <w:br w:type="page" w:clear="all"/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J’utilise les pronoms</w:t>
      </w:r>
      <w:r>
        <w:rPr>
          <w:rFonts w:ascii="Calibri" w:hAnsi="Calibri" w:eastAsia="Calibri" w:cs="Calibri"/>
          <w:color w:val="00b050"/>
          <w:sz w:val="48"/>
          <w:szCs w:val="48"/>
        </w:rPr>
        <w:t xml:space="preserve">.</w:t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Mon classeur est bien plus solide que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le tien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! </w:t>
      </w:r>
      <w:r>
        <w:rPr>
          <w:b w:val="0"/>
          <w:bCs w:val="0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Où est ton stylo ?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Le mien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est perdu. </w:t>
      </w:r>
      <w:r>
        <w:rPr>
          <w:b w:val="0"/>
          <w:bCs w:val="0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Celui-ci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n’est pas un pronom, mais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celui-là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oui. </w:t>
      </w:r>
      <w:r>
        <w:rPr>
          <w:b w:val="0"/>
          <w:bCs w:val="0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Que penses-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tu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de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 celles-là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? </w:t>
      </w:r>
      <w:r>
        <w:rPr>
          <w:b w:val="0"/>
          <w:bCs w:val="0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Cet oiseau est plus gourmand que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ceux-là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. </w:t>
      </w:r>
      <w:r>
        <w:rPr>
          <w:b w:val="0"/>
          <w:bCs w:val="0"/>
        </w:rPr>
      </w:r>
    </w:p>
    <w:p>
      <w:pPr>
        <w:pStyle w:val="948"/>
        <w:numPr>
          <w:ilvl w:val="0"/>
          <w:numId w:val="60"/>
        </w:numPr>
        <w:pBdr/>
        <w:spacing w:after="0" w:afterAutospacing="0" w:line="312" w:lineRule="auto"/>
        <w:ind/>
        <w:rPr>
          <w:b w:val="0"/>
          <w:bCs w:val="0"/>
        </w:rPr>
      </w:pP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J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’hésite entre ces deux sacs.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Je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préfère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celui-ci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mais </w:t>
      </w:r>
      <w:r>
        <w:rPr>
          <w:rFonts w:ascii="Calibri Light" w:hAnsi="Calibri Light" w:eastAsia="Calibri Light" w:cs="Calibri Light"/>
          <w:b/>
          <w:bCs/>
          <w:sz w:val="40"/>
          <w:szCs w:val="40"/>
          <w:highlight w:val="none"/>
        </w:rPr>
        <w:t xml:space="preserve">il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 est plus </w:t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  <w:t xml:space="preserve">cher. </w:t>
      </w:r>
      <w:r>
        <w:rPr>
          <w:rFonts w:ascii="Calibri Light" w:hAnsi="Calibri Light" w:cs="Calibri Light"/>
          <w:b w:val="0"/>
          <w:bCs w:val="0"/>
          <w:sz w:val="40"/>
          <w:szCs w:val="40"/>
          <w:highlight w:val="none"/>
        </w:rPr>
      </w:r>
      <w:r>
        <w:rPr>
          <w:rFonts w:ascii="Calibri Light" w:hAnsi="Calibri Light" w:eastAsia="Calibri Light" w:cs="Calibri Light"/>
          <w:b w:val="0"/>
          <w:bCs w:val="0"/>
          <w:sz w:val="40"/>
          <w:szCs w:val="40"/>
          <w:highlight w:val="none"/>
        </w:rPr>
      </w:r>
    </w:p>
    <w:p>
      <w:pPr>
        <w:pBdr/>
        <w:spacing/>
        <w:ind/>
        <w:jc w:val="left"/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pP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</w:rPr>
      </w:r>
      <w:r>
        <w:rPr>
          <w:rFonts w:ascii="Calibri" w:hAnsi="Calibri" w:eastAsia="Calibri" w:cs="Calibri"/>
          <w:color w:val="00b050"/>
          <w:sz w:val="48"/>
          <w:szCs w:val="48"/>
          <w:highlight w:val="none"/>
          <w14:ligatures w14:val="none"/>
        </w:rPr>
      </w:r>
    </w:p>
    <w:p>
      <w:pPr>
        <w:pBdr/>
        <w:spacing w:line="312" w:lineRule="auto"/>
        <w:ind w:firstLine="0" w:left="709"/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</w:rPr>
        <w:t xml:space="preserve">Français – Grammaire – les pronoms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  <w:u w:val="singl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line="312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Mon lapin mange des carottes.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Celui-là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 préfère les pommes.  </w:t>
      </w:r>
      <w:r/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La météo annonce du soleil et du vent de notre côté et des nuages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du vôtre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.  </w:t>
      </w:r>
      <w:r/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Cet avion décolle pour l’Ile Maurice alors que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celui-ci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(ou celui-là)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part pour le Brésil.  </w:t>
      </w:r>
      <w:r/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Nous avons nettoyé la gouttière. Les voisins ont nettoyé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la leur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.  </w:t>
      </w:r>
      <w:r/>
    </w:p>
    <w:p>
      <w:pPr>
        <w:pBdr/>
        <w:spacing w:line="240" w:lineRule="auto"/>
        <w:ind w:firstLine="0" w:left="0"/>
        <w:rPr/>
      </w:pP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Ce chapeau est magnifique, mais </w:t>
      </w:r>
      <w:r>
        <w:rPr>
          <w:rFonts w:ascii="Ecriture A" w:hAnsi="Ecriture A" w:eastAsia="Ecriture A" w:cs="Ecriture A"/>
          <w:b/>
          <w:bCs/>
          <w:sz w:val="52"/>
          <w:szCs w:val="52"/>
          <w:highlight w:val="none"/>
        </w:rPr>
        <w:t xml:space="preserve">celui-là </w:t>
      </w:r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  <w:t xml:space="preserve">est trop grand. </w:t>
      </w:r>
      <w:r/>
      <w:r>
        <w:rPr>
          <w:rFonts w:ascii="Ecriture A" w:hAnsi="Ecriture A" w:eastAsia="Ecriture A" w:cs="Ecriture A"/>
          <w:b w:val="0"/>
          <w:bCs w:val="0"/>
          <w:sz w:val="52"/>
          <w:szCs w:val="52"/>
          <w:highlight w:val="none"/>
        </w:rPr>
      </w:r>
      <w:r/>
    </w:p>
    <w:p>
      <w:pPr>
        <w:pBdr/>
        <w:shd w:val="nil" w:color="000000"/>
        <w:spacing/>
        <w:ind/>
        <w:rPr/>
      </w:pPr>
      <w:r/>
      <w:r/>
    </w:p>
    <w:p>
      <w:pPr>
        <w:pBdr/>
        <w:shd w:val="nil" w:color="000000"/>
        <w:spacing/>
        <w:ind/>
        <w:rPr/>
      </w:pPr>
      <w:r>
        <w:rPr>
          <w:highlight w:val="none"/>
        </w:rPr>
      </w:r>
      <w:r/>
    </w:p>
    <w:p>
      <w:pPr>
        <w:pBdr/>
        <w:shd w:val="nil" w:color="000000"/>
        <w:spacing w:after="0" w:afterAutospacing="0"/>
        <w:ind/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  <w:sectPr>
          <w:footnotePr/>
          <w:endnotePr/>
          <w:type w:val="nextPage"/>
          <w:pgSz w:h="16838" w:orient="landscape" w:w="11906"/>
          <w:pgMar w:top="283" w:right="283" w:bottom="283" w:left="283" w:header="709" w:footer="709" w:gutter="0"/>
          <w:cols w:num="1" w:sep="0" w:space="708" w:equalWidth="1"/>
        </w:sect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</w:p>
    <w:tbl>
      <w:tblPr>
        <w:tblStyle w:val="800"/>
        <w:tblW w:w="0" w:type="auto"/>
        <w:tblBorders/>
        <w:tblLook w:val="04A0" w:firstRow="1" w:lastRow="0" w:firstColumn="1" w:lastColumn="0" w:noHBand="0" w:noVBand="1"/>
      </w:tblPr>
      <w:tblGrid>
        <w:gridCol w:w="8136"/>
        <w:gridCol w:w="81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d9d9d9" w:themeColor="background1" w:themeShade="D9" w:sz="4" w:space="0"/>
            </w:tcBorders>
            <w:tcW w:w="8136" w:type="dxa"/>
            <w:textDirection w:val="lrTb"/>
            <w:noWrap w:val="false"/>
          </w:tcPr>
          <w:p>
            <w:pPr>
              <w:pBdr/>
              <w:spacing w:line="271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</w:p>
          <w:p>
            <w:pPr>
              <w:pBdr/>
              <w:spacing w:after="113" w:afterAutospacing="0" w:before="0" w:beforeAutospacing="0" w:line="271" w:lineRule="auto"/>
              <w:ind w:right="0" w:firstLine="0" w:left="0"/>
              <w:jc w:val="left"/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Je recopie les phrases en 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  <w:u w:val="none"/>
              </w:rPr>
              <w:t xml:space="preserve">remplaçant le nom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qui répété par un pronom</w: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lang w:val="fr-FR"/>
              </w:rPr>
              <w:t xml:space="preserve"> :</w:t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lapin mange des carottes. Ce lapin-là préfère les pommes.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La météo annonce du soleil et du vent de notre côté et des nuages 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 avion décolle pour l’Ile Maurice alors que cet autre avion part 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Nous avons nettoyé la gouttière. Les voisins ont nettoyé leur gouttière.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chapeau est magnifique, mais ce chapeau-là est trop grand.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d9d9d9" w:themeColor="background1" w:themeShade="D9" w:sz="4" w:space="0"/>
              <w:bottom w:val="none" w:color="000000" w:sz="4" w:space="0"/>
              <w:right w:val="none" w:color="000000" w:sz="4" w:space="0"/>
            </w:tcBorders>
            <w:tcW w:w="8136" w:type="dxa"/>
            <w:textDirection w:val="lrTb"/>
            <w:noWrap w:val="false"/>
          </w:tcPr>
          <w:p>
            <w:pPr>
              <w:pBdr/>
              <w:spacing w:line="271" w:lineRule="auto"/>
              <w:ind w:firstLine="0" w:left="709"/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pP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</w:rPr>
              <w:t xml:space="preserve">Français – Grammaire – les pronoms</w:t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  <w:r>
              <w:rPr>
                <w:rFonts w:ascii="Ecriture A" w:hAnsi="Ecriture A" w:eastAsia="Ecriture A" w:cs="Ecriture A"/>
                <w:b w:val="0"/>
                <w:bCs w:val="0"/>
                <w:sz w:val="52"/>
                <w:szCs w:val="52"/>
                <w:highlight w:val="none"/>
                <w:u w:val="single"/>
                <w14:ligatures w14:val="none"/>
              </w:rPr>
            </w:r>
          </w:p>
          <w:p>
            <w:pPr>
              <w:pBdr/>
              <w:spacing w:after="113" w:afterAutospacing="0" w:before="0" w:beforeAutospacing="0" w:line="271" w:lineRule="auto"/>
              <w:ind w:right="0" w:firstLine="0" w:left="0"/>
              <w:jc w:val="left"/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pP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Je recopie les phrases en 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  <w:u w:val="none"/>
              </w:rPr>
              <w:t xml:space="preserve">remplaçant le nom</w:t>
            </w:r>
            <w:r>
              <w:rPr>
                <w:rFonts w:ascii="Calibri Light" w:hAnsi="Calibri Light" w:eastAsia="Calibri Light" w:cs="Calibri Light"/>
                <w:b/>
                <w:bCs/>
                <w:sz w:val="24"/>
                <w:szCs w:val="24"/>
                <w:highlight w:val="none"/>
              </w:rPr>
              <w:t xml:space="preserve"> qui répété par un pronom</w:t>
            </w:r>
            <w:r>
              <w:rPr>
                <w:rFonts w:ascii="Calibri Light" w:hAnsi="Calibri Light" w:eastAsia="Calibri Light" w:cs="Calibri Light"/>
                <w:b/>
                <w:bCs/>
                <w:i w:val="0"/>
                <w:iCs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u w:val="none"/>
                <w:lang w:val="fr-FR"/>
              </w:rPr>
              <w:t xml:space="preserve"> :</w:t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  <w:r>
              <w:rPr>
                <w:rFonts w:ascii="Calibri Light" w:hAnsi="Calibri Light" w:eastAsia="Calibri Light" w:cs="Calibri Light"/>
                <w:b/>
                <w:bCs w:val="0"/>
                <w:i w:val="0"/>
                <w:caps w:val="0"/>
                <w:smallCaps w:val="0"/>
                <w:strike w:val="0"/>
                <w:color w:val="000000" w:themeColor="text1"/>
                <w:spacing w:val="0"/>
                <w:sz w:val="24"/>
                <w:szCs w:val="24"/>
                <w:highlight w:val="none"/>
                <w:u w:val="none"/>
                <w:lang w:val="fr-FR"/>
                <w14:ligatures w14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Mon lapin mange des carottes. Ce lapin-là préfère les pommes.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La météo annonce du soleil et du vent de notre côté et des nuages 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Cet avion décolle pour l’Ile Maurice alors que cet autre avion part 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Nous avons nettoyé la gouttière. Les voisins ont nettoyé leur gouttière.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tabs>
                <w:tab w:val="right" w:leader="none" w:pos="7920"/>
              </w:tabs>
              <w:spacing w:line="295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Ce chapeau est magnifique, mais ce chapeau-là est trop grand. 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Bdr/>
              <w:spacing w:before="283" w:beforeAutospacing="0" w:line="271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  <w:t xml:space="preserve">............................................................</w:t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</w:tbl>
    <w:p>
      <w:pPr>
        <w:pBdr/>
        <w:shd w:val="nil" w:color="000000"/>
        <w:spacing w:after="0" w:afterAutospacing="0" w:line="240" w:lineRule="auto"/>
        <w:ind/>
        <w:rPr>
          <w:rFonts w:ascii="Calibri Light" w:hAnsi="Calibri Light" w:cs="Calibri Light"/>
          <w:sz w:val="22"/>
          <w:szCs w:val="22"/>
          <w:highlight w:val="none"/>
          <w14:ligatures w14:val="none"/>
        </w:rPr>
      </w:pP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  <w:t xml:space="preserve">Tous sauf ebp :</w:t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  <w:r>
        <w:rPr>
          <w:rFonts w:ascii="Calibri Light" w:hAnsi="Calibri Light" w:cs="Calibri Light"/>
          <w:sz w:val="22"/>
          <w:szCs w:val="22"/>
          <w:highlight w:val="none"/>
          <w14:ligatures w14:val="none"/>
        </w:rPr>
      </w:r>
    </w:p>
    <w:tbl>
      <w:tblPr>
        <w:tblStyle w:val="80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8113"/>
        <w:gridCol w:w="8113"/>
      </w:tblGrid>
      <w:tr>
        <w:trPr/>
        <w:tc>
          <w:tcPr>
            <w:tcBorders/>
            <w:tcW w:w="8113" w:type="dxa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113" w:type="dxa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Borders/>
            <w:tcW w:w="8113" w:type="dxa"/>
            <w:vMerge w:val="restart"/>
            <w:textDirection w:val="lrTb"/>
            <w:noWrap w:val="false"/>
          </w:tcPr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Mon lapin mange des carottes. Ce lapin-là préfère les pommes.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La météo annonce du soleil et du vent de notre côté et des nuages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de votre côté.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Cet avion décolle pour l’Ile Maurice alors que cet autre avion part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pour le Brésil.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Nous avons nettoyé la gouttière. Les voisins ont nettoyé leur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gouttière.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pBdr/>
              <w:spacing w:line="384" w:lineRule="auto"/>
              <w:ind/>
              <w:rPr>
                <w:rFonts w:ascii="Calibri" w:hAnsi="Calibri" w:eastAsia="Calibri" w:cs="Calibri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Ce chapeau est magnifique, mais ce chapeau-là est trop grand. 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</w:tbl>
    <w:p>
      <w:pPr>
        <w:pBdr/>
        <w:shd w:val="nil" w:color="000000"/>
        <w:spacing w:after="0" w:afterAutospacing="0"/>
        <w:ind/>
        <w:rPr>
          <w:sz w:val="28"/>
          <w:szCs w:val="28"/>
          <w:highlight w:val="none"/>
          <w14:ligatures w14:val="none"/>
        </w:rPr>
      </w:pPr>
      <w:r>
        <w:rPr>
          <w:rFonts w:ascii="Ecriture A" w:hAnsi="Ecriture A" w:eastAsia="Ecriture A" w:cs="Ecriture A"/>
          <w:sz w:val="52"/>
          <w:szCs w:val="52"/>
          <w:highlight w:val="none"/>
          <w:u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h="11906" w:orient="portrait" w:w="16838"/>
      <w:pgMar w:top="283" w:right="283" w:bottom="143" w:left="283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</w:font>
  <w:font w:name="Calibri">
    <w:panose1 w:val="020F0502020204030204"/>
  </w:font>
  <w:font w:name="Ecriture A">
    <w:panose1 w:val="02010301010101010101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o"/>
      <w:numFmt w:val="bullet"/>
      <w:pPr>
        <w:pBdr/>
        <w:spacing/>
        <w:ind w:hanging="360" w:left="709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7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8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9">
    <w:lvl w:ilvl="0">
      <w:isLgl w:val="false"/>
      <w:lvlJc w:val="left"/>
      <w:lvlText w:val="%1.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4">
    <w:lvl w:ilvl="0">
      <w:isLgl w:val="false"/>
      <w:lvlJc w:val="left"/>
      <w:lvlText w:val="%1.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4"/>
    <w:next w:val="944"/>
    <w:link w:val="7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69">
    <w:name w:val="Heading 1 Char"/>
    <w:link w:val="7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70">
    <w:name w:val="Heading 2"/>
    <w:basedOn w:val="944"/>
    <w:next w:val="944"/>
    <w:link w:val="7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71">
    <w:name w:val="Heading 2 Char"/>
    <w:link w:val="7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72">
    <w:name w:val="Heading 3"/>
    <w:basedOn w:val="944"/>
    <w:next w:val="944"/>
    <w:link w:val="7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73">
    <w:name w:val="Heading 3 Char"/>
    <w:link w:val="7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944"/>
    <w:next w:val="944"/>
    <w:link w:val="7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>
    <w:name w:val="Heading 4 Char"/>
    <w:link w:val="7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944"/>
    <w:next w:val="944"/>
    <w:link w:val="7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>
    <w:name w:val="Heading 5 Char"/>
    <w:link w:val="7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944"/>
    <w:next w:val="944"/>
    <w:link w:val="7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9">
    <w:name w:val="Heading 6 Char"/>
    <w:link w:val="7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944"/>
    <w:next w:val="944"/>
    <w:link w:val="7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1">
    <w:name w:val="Heading 7 Char"/>
    <w:link w:val="7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Heading 8"/>
    <w:basedOn w:val="944"/>
    <w:next w:val="944"/>
    <w:link w:val="7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3">
    <w:name w:val="Heading 8 Char"/>
    <w:link w:val="7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84">
    <w:name w:val="Heading 9"/>
    <w:basedOn w:val="944"/>
    <w:next w:val="944"/>
    <w:link w:val="7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>
    <w:name w:val="Heading 9 Char"/>
    <w:link w:val="7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86">
    <w:name w:val="Title"/>
    <w:basedOn w:val="944"/>
    <w:next w:val="944"/>
    <w:link w:val="7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87">
    <w:name w:val="Title Char"/>
    <w:link w:val="786"/>
    <w:uiPriority w:val="10"/>
    <w:pPr>
      <w:pBdr/>
      <w:spacing/>
      <w:ind/>
    </w:pPr>
    <w:rPr>
      <w:sz w:val="48"/>
      <w:szCs w:val="48"/>
    </w:rPr>
  </w:style>
  <w:style w:type="paragraph" w:styleId="788">
    <w:name w:val="Subtitle"/>
    <w:basedOn w:val="944"/>
    <w:next w:val="944"/>
    <w:link w:val="7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9">
    <w:name w:val="Subtitle Char"/>
    <w:link w:val="788"/>
    <w:uiPriority w:val="11"/>
    <w:pPr>
      <w:pBdr/>
      <w:spacing/>
      <w:ind/>
    </w:pPr>
    <w:rPr>
      <w:sz w:val="24"/>
      <w:szCs w:val="24"/>
    </w:rPr>
  </w:style>
  <w:style w:type="paragraph" w:styleId="790">
    <w:name w:val="Quote"/>
    <w:basedOn w:val="944"/>
    <w:next w:val="944"/>
    <w:link w:val="791"/>
    <w:uiPriority w:val="29"/>
    <w:qFormat/>
    <w:pPr>
      <w:pBdr/>
      <w:spacing/>
      <w:ind w:right="720" w:left="720"/>
    </w:pPr>
    <w:rPr>
      <w:i/>
    </w:rPr>
  </w:style>
  <w:style w:type="character" w:styleId="791">
    <w:name w:val="Quote Char"/>
    <w:link w:val="790"/>
    <w:uiPriority w:val="29"/>
    <w:pPr>
      <w:pBdr/>
      <w:spacing/>
      <w:ind/>
    </w:pPr>
    <w:rPr>
      <w:i/>
    </w:rPr>
  </w:style>
  <w:style w:type="paragraph" w:styleId="792">
    <w:name w:val="Intense Quote"/>
    <w:basedOn w:val="944"/>
    <w:next w:val="944"/>
    <w:link w:val="7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93">
    <w:name w:val="Intense Quote Char"/>
    <w:link w:val="792"/>
    <w:uiPriority w:val="30"/>
    <w:pPr>
      <w:pBdr/>
      <w:spacing/>
      <w:ind/>
    </w:pPr>
    <w:rPr>
      <w:i/>
    </w:rPr>
  </w:style>
  <w:style w:type="paragraph" w:styleId="794">
    <w:name w:val="Header"/>
    <w:basedOn w:val="944"/>
    <w:link w:val="7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5">
    <w:name w:val="Header Char"/>
    <w:link w:val="794"/>
    <w:uiPriority w:val="99"/>
    <w:pPr>
      <w:pBdr/>
      <w:spacing/>
      <w:ind/>
    </w:pPr>
  </w:style>
  <w:style w:type="paragraph" w:styleId="796">
    <w:name w:val="Footer"/>
    <w:basedOn w:val="944"/>
    <w:link w:val="7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97">
    <w:name w:val="Footer Char"/>
    <w:link w:val="796"/>
    <w:uiPriority w:val="99"/>
    <w:pPr>
      <w:pBdr/>
      <w:spacing/>
      <w:ind/>
    </w:pPr>
  </w:style>
  <w:style w:type="paragraph" w:styleId="798">
    <w:name w:val="Caption"/>
    <w:basedOn w:val="944"/>
    <w:next w:val="9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796"/>
    <w:uiPriority w:val="99"/>
    <w:pPr>
      <w:pBdr/>
      <w:spacing/>
      <w:ind/>
    </w:pPr>
  </w:style>
  <w:style w:type="table" w:styleId="800">
    <w:name w:val="Table Grid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Table Grid Light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1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2"/>
    <w:basedOn w:val="9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Plain Table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1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2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3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4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5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4 - Accent 6"/>
    <w:basedOn w:val="9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1 Light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2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3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4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5 Dark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6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7 Colorful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1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2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3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4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5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&amp; Lined - Accent 6"/>
    <w:basedOn w:val="9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1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2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3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4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5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Bordered - Accent 6"/>
    <w:basedOn w:val="9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28">
    <w:name w:val="Footnote Text Char"/>
    <w:link w:val="927"/>
    <w:uiPriority w:val="99"/>
    <w:pPr>
      <w:pBdr/>
      <w:spacing/>
      <w:ind/>
    </w:pPr>
    <w:rPr>
      <w:sz w:val="18"/>
    </w:rPr>
  </w:style>
  <w:style w:type="character" w:styleId="92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31">
    <w:name w:val="Endnote Text Char"/>
    <w:link w:val="930"/>
    <w:uiPriority w:val="99"/>
    <w:pPr>
      <w:pBdr/>
      <w:spacing/>
      <w:ind/>
    </w:pPr>
    <w:rPr>
      <w:sz w:val="20"/>
    </w:rPr>
  </w:style>
  <w:style w:type="character" w:styleId="93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pBdr/>
      <w:spacing w:after="57"/>
      <w:ind w:right="0" w:firstLine="0" w:left="0"/>
    </w:pPr>
  </w:style>
  <w:style w:type="paragraph" w:styleId="934">
    <w:name w:val="toc 2"/>
    <w:basedOn w:val="944"/>
    <w:next w:val="944"/>
    <w:uiPriority w:val="39"/>
    <w:unhideWhenUsed/>
    <w:pPr>
      <w:pBdr/>
      <w:spacing w:after="57"/>
      <w:ind w:right="0" w:firstLine="0" w:left="283"/>
    </w:pPr>
  </w:style>
  <w:style w:type="paragraph" w:styleId="935">
    <w:name w:val="toc 3"/>
    <w:basedOn w:val="944"/>
    <w:next w:val="944"/>
    <w:uiPriority w:val="39"/>
    <w:unhideWhenUsed/>
    <w:pPr>
      <w:pBdr/>
      <w:spacing w:after="57"/>
      <w:ind w:right="0" w:firstLine="0" w:left="567"/>
    </w:pPr>
  </w:style>
  <w:style w:type="paragraph" w:styleId="936">
    <w:name w:val="toc 4"/>
    <w:basedOn w:val="944"/>
    <w:next w:val="944"/>
    <w:uiPriority w:val="39"/>
    <w:unhideWhenUsed/>
    <w:pPr>
      <w:pBdr/>
      <w:spacing w:after="57"/>
      <w:ind w:right="0" w:firstLine="0" w:left="850"/>
    </w:pPr>
  </w:style>
  <w:style w:type="paragraph" w:styleId="937">
    <w:name w:val="toc 5"/>
    <w:basedOn w:val="944"/>
    <w:next w:val="944"/>
    <w:uiPriority w:val="39"/>
    <w:unhideWhenUsed/>
    <w:pPr>
      <w:pBdr/>
      <w:spacing w:after="57"/>
      <w:ind w:right="0" w:firstLine="0" w:left="1134"/>
    </w:pPr>
  </w:style>
  <w:style w:type="paragraph" w:styleId="938">
    <w:name w:val="toc 6"/>
    <w:basedOn w:val="944"/>
    <w:next w:val="944"/>
    <w:uiPriority w:val="39"/>
    <w:unhideWhenUsed/>
    <w:pPr>
      <w:pBdr/>
      <w:spacing w:after="57"/>
      <w:ind w:right="0" w:firstLine="0" w:left="1417"/>
    </w:pPr>
  </w:style>
  <w:style w:type="paragraph" w:styleId="939">
    <w:name w:val="toc 7"/>
    <w:basedOn w:val="944"/>
    <w:next w:val="944"/>
    <w:uiPriority w:val="39"/>
    <w:unhideWhenUsed/>
    <w:pPr>
      <w:pBdr/>
      <w:spacing w:after="57"/>
      <w:ind w:right="0" w:firstLine="0" w:left="1701"/>
    </w:pPr>
  </w:style>
  <w:style w:type="paragraph" w:styleId="940">
    <w:name w:val="toc 8"/>
    <w:basedOn w:val="944"/>
    <w:next w:val="944"/>
    <w:uiPriority w:val="39"/>
    <w:unhideWhenUsed/>
    <w:pPr>
      <w:pBdr/>
      <w:spacing w:after="57"/>
      <w:ind w:right="0" w:firstLine="0" w:left="1984"/>
    </w:pPr>
  </w:style>
  <w:style w:type="paragraph" w:styleId="941">
    <w:name w:val="toc 9"/>
    <w:basedOn w:val="944"/>
    <w:next w:val="944"/>
    <w:uiPriority w:val="39"/>
    <w:unhideWhenUsed/>
    <w:pPr>
      <w:pBdr/>
      <w:spacing w:after="57"/>
      <w:ind w:right="0" w:firstLine="0" w:left="2268"/>
    </w:pPr>
  </w:style>
  <w:style w:type="paragraph" w:styleId="942">
    <w:name w:val="TOC Heading"/>
    <w:uiPriority w:val="39"/>
    <w:unhideWhenUsed/>
    <w:pPr>
      <w:pBdr/>
      <w:spacing/>
      <w:ind/>
    </w:pPr>
  </w:style>
  <w:style w:type="paragraph" w:styleId="943">
    <w:name w:val="table of figures"/>
    <w:basedOn w:val="944"/>
    <w:next w:val="944"/>
    <w:uiPriority w:val="99"/>
    <w:unhideWhenUsed/>
    <w:pPr>
      <w:pBdr/>
      <w:spacing w:after="0" w:afterAutospacing="0"/>
      <w:ind/>
    </w:pPr>
  </w:style>
  <w:style w:type="paragraph" w:styleId="944" w:default="1">
    <w:name w:val="Normal"/>
    <w:qFormat/>
    <w:pPr>
      <w:pBdr/>
      <w:spacing/>
      <w:ind/>
    </w:pPr>
  </w:style>
  <w:style w:type="table" w:styleId="9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6" w:default="1">
    <w:name w:val="No List"/>
    <w:uiPriority w:val="99"/>
    <w:semiHidden/>
    <w:unhideWhenUsed/>
    <w:pPr>
      <w:pBdr/>
      <w:spacing/>
      <w:ind/>
    </w:pPr>
  </w:style>
  <w:style w:type="paragraph" w:styleId="947">
    <w:name w:val="No Spacing"/>
    <w:basedOn w:val="944"/>
    <w:uiPriority w:val="1"/>
    <w:qFormat/>
    <w:pPr>
      <w:pBdr/>
      <w:spacing w:after="0" w:line="240" w:lineRule="auto"/>
      <w:ind/>
    </w:pPr>
  </w:style>
  <w:style w:type="paragraph" w:styleId="948">
    <w:name w:val="List Paragraph"/>
    <w:basedOn w:val="944"/>
    <w:uiPriority w:val="34"/>
    <w:qFormat/>
    <w:pPr>
      <w:pBdr/>
      <w:spacing/>
      <w:ind w:left="720"/>
      <w:contextualSpacing w:val="true"/>
    </w:pPr>
  </w:style>
  <w:style w:type="character" w:styleId="949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modified xsi:type="dcterms:W3CDTF">2024-02-23T19:02:02Z</dcterms:modified>
</cp:coreProperties>
</file>